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760"/>
      </w:tblGrid>
      <w:tr w:rsidR="00000000">
        <w:tc>
          <w:tcPr>
            <w:tcW w:w="3888" w:type="dxa"/>
            <w:hideMark/>
          </w:tcPr>
          <w:p w:rsidR="00000000" w:rsidRDefault="009F405A">
            <w:pPr>
              <w:pStyle w:val="Heading1"/>
              <w:spacing w:before="0"/>
              <w:jc w:val="center"/>
              <w:rPr>
                <w:rFonts w:ascii="Times New Roman" w:hAnsi="Times New Roman"/>
                <w:color w:val="auto"/>
                <w:sz w:val="26"/>
                <w:szCs w:val="26"/>
              </w:rPr>
            </w:pPr>
            <w:bookmarkStart w:id="0" w:name="_GoBack"/>
            <w:bookmarkEnd w:id="0"/>
            <w:r>
              <w:rPr>
                <w:rFonts w:ascii="Times New Roman" w:hAnsi="Times New Roman"/>
                <w:b w:val="0"/>
                <w:color w:val="auto"/>
                <w:sz w:val="26"/>
                <w:szCs w:val="26"/>
                <w:lang w:val="vi-VN"/>
              </w:rPr>
              <w:t>S</w:t>
            </w:r>
            <w:r>
              <w:rPr>
                <w:rFonts w:ascii="Times New Roman" w:hAnsi="Times New Roman"/>
                <w:b w:val="0"/>
                <w:color w:val="auto"/>
                <w:sz w:val="26"/>
                <w:szCs w:val="26"/>
                <w:lang w:val="vi-VN"/>
              </w:rPr>
              <w:t>Ở</w:t>
            </w:r>
            <w:r>
              <w:rPr>
                <w:rFonts w:ascii="Times New Roman" w:hAnsi="Times New Roman"/>
                <w:b w:val="0"/>
                <w:color w:val="auto"/>
                <w:sz w:val="26"/>
                <w:szCs w:val="26"/>
                <w:lang w:val="vi-VN"/>
              </w:rPr>
              <w:t xml:space="preserve"> Y T</w:t>
            </w:r>
            <w:r>
              <w:rPr>
                <w:rFonts w:ascii="Times New Roman" w:hAnsi="Times New Roman"/>
                <w:b w:val="0"/>
                <w:color w:val="auto"/>
                <w:sz w:val="26"/>
                <w:szCs w:val="26"/>
                <w:lang w:val="vi-VN"/>
              </w:rPr>
              <w:t>Ế</w:t>
            </w:r>
            <w:r>
              <w:rPr>
                <w:rFonts w:ascii="Times New Roman" w:hAnsi="Times New Roman"/>
                <w:b w:val="0"/>
                <w:color w:val="auto"/>
                <w:sz w:val="26"/>
                <w:szCs w:val="26"/>
                <w:lang w:val="vi-VN"/>
              </w:rPr>
              <w:t xml:space="preserve"> SÓC TRĂNG</w:t>
            </w:r>
          </w:p>
          <w:p w:rsidR="00000000" w:rsidRDefault="009F405A">
            <w:pPr>
              <w:pStyle w:val="Heading1"/>
              <w:spacing w:before="120"/>
              <w:jc w:val="center"/>
              <w:rPr>
                <w:rFonts w:ascii="Times New Roman" w:hAnsi="Times New Roman"/>
                <w:color w:val="auto"/>
                <w:sz w:val="26"/>
                <w:szCs w:val="26"/>
              </w:rPr>
            </w:pPr>
            <w:r>
              <w:rPr>
                <w:rFonts w:ascii="Times New Roman" w:hAnsi="Times New Roman"/>
                <w:color w:val="auto"/>
                <w:sz w:val="26"/>
                <w:szCs w:val="26"/>
              </w:rPr>
              <w:t>B</w:t>
            </w:r>
            <w:r>
              <w:rPr>
                <w:rFonts w:ascii="Times New Roman" w:hAnsi="Times New Roman"/>
                <w:color w:val="auto"/>
                <w:sz w:val="26"/>
                <w:szCs w:val="26"/>
              </w:rPr>
              <w:t>Ệ</w:t>
            </w:r>
            <w:r>
              <w:rPr>
                <w:rFonts w:ascii="Times New Roman" w:hAnsi="Times New Roman"/>
                <w:color w:val="auto"/>
                <w:sz w:val="26"/>
                <w:szCs w:val="26"/>
              </w:rPr>
              <w:t>NH VI</w:t>
            </w:r>
            <w:r>
              <w:rPr>
                <w:rFonts w:ascii="Times New Roman" w:hAnsi="Times New Roman"/>
                <w:color w:val="auto"/>
                <w:sz w:val="26"/>
                <w:szCs w:val="26"/>
              </w:rPr>
              <w:t>Ệ</w:t>
            </w:r>
            <w:r>
              <w:rPr>
                <w:rFonts w:ascii="Times New Roman" w:hAnsi="Times New Roman"/>
                <w:color w:val="auto"/>
                <w:sz w:val="26"/>
                <w:szCs w:val="26"/>
              </w:rPr>
              <w:t>N CHUYÊN KHOA</w:t>
            </w:r>
          </w:p>
          <w:p w:rsidR="00000000" w:rsidRDefault="009F405A">
            <w:pPr>
              <w:pStyle w:val="Heading1"/>
              <w:spacing w:before="0"/>
              <w:jc w:val="center"/>
              <w:rPr>
                <w:rFonts w:ascii="Times New Roman" w:hAnsi="Times New Roman"/>
                <w:color w:val="auto"/>
                <w:sz w:val="26"/>
                <w:szCs w:val="26"/>
              </w:rPr>
            </w:pPr>
            <w:r>
              <w:rPr>
                <w:rFonts w:ascii="Times New Roman" w:hAnsi="Times New Roman"/>
                <w:color w:val="auto"/>
                <w:sz w:val="26"/>
                <w:szCs w:val="26"/>
              </w:rPr>
              <w:t>27 THÁNG 2</w:t>
            </w:r>
          </w:p>
          <w:p w:rsidR="00000000" w:rsidRDefault="009F405A">
            <w:pPr>
              <w:pStyle w:val="Heading1"/>
              <w:spacing w:before="0"/>
              <w:jc w:val="center"/>
              <w:rPr>
                <w:rFonts w:ascii="Times New Roman" w:hAnsi="Times New Roman"/>
                <w:b w:val="0"/>
                <w:color w:val="auto"/>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875030</wp:posOffset>
                      </wp:positionH>
                      <wp:positionV relativeFrom="paragraph">
                        <wp:posOffset>66039</wp:posOffset>
                      </wp:positionV>
                      <wp:extent cx="559435" cy="0"/>
                      <wp:effectExtent l="0" t="0" r="311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2F57"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9pt,5.2pt" to="112.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rc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"/>
                  </w:pict>
                </mc:Fallback>
              </mc:AlternateContent>
            </w:r>
          </w:p>
        </w:tc>
        <w:tc>
          <w:tcPr>
            <w:tcW w:w="5760" w:type="dxa"/>
            <w:hideMark/>
          </w:tcPr>
          <w:p w:rsidR="00000000" w:rsidRDefault="009F405A">
            <w:pPr>
              <w:pStyle w:val="Heading1"/>
              <w:spacing w:before="0"/>
              <w:jc w:val="center"/>
              <w:rPr>
                <w:rFonts w:ascii="Times New Roman" w:hAnsi="Times New Roman"/>
                <w:color w:val="auto"/>
                <w:sz w:val="26"/>
                <w:szCs w:val="26"/>
              </w:rPr>
            </w:pPr>
            <w:r>
              <w:rPr>
                <w:rFonts w:ascii="Times New Roman" w:hAnsi="Times New Roman"/>
                <w:color w:val="auto"/>
                <w:sz w:val="26"/>
                <w:szCs w:val="26"/>
              </w:rPr>
              <w:t>C</w:t>
            </w:r>
            <w:r>
              <w:rPr>
                <w:rFonts w:ascii="Times New Roman" w:hAnsi="Times New Roman"/>
                <w:color w:val="auto"/>
                <w:sz w:val="26"/>
                <w:szCs w:val="26"/>
              </w:rPr>
              <w:t>Ộ</w:t>
            </w:r>
            <w:r>
              <w:rPr>
                <w:rFonts w:ascii="Times New Roman" w:hAnsi="Times New Roman"/>
                <w:color w:val="auto"/>
                <w:sz w:val="26"/>
                <w:szCs w:val="26"/>
              </w:rPr>
              <w:t>NG H</w:t>
            </w:r>
            <w:r>
              <w:rPr>
                <w:rFonts w:ascii="Times New Roman" w:hAnsi="Times New Roman"/>
                <w:color w:val="auto"/>
                <w:sz w:val="26"/>
                <w:szCs w:val="26"/>
                <w:lang w:val="vi-VN"/>
              </w:rPr>
              <w:t>ÒA</w:t>
            </w:r>
            <w:r>
              <w:rPr>
                <w:rFonts w:ascii="Times New Roman" w:hAnsi="Times New Roman"/>
                <w:color w:val="auto"/>
                <w:sz w:val="26"/>
                <w:szCs w:val="26"/>
              </w:rPr>
              <w:t xml:space="preserve"> XÃ H</w:t>
            </w:r>
            <w:r>
              <w:rPr>
                <w:rFonts w:ascii="Times New Roman" w:hAnsi="Times New Roman"/>
                <w:color w:val="auto"/>
                <w:sz w:val="26"/>
                <w:szCs w:val="26"/>
              </w:rPr>
              <w:t>Ộ</w:t>
            </w:r>
            <w:r>
              <w:rPr>
                <w:rFonts w:ascii="Times New Roman" w:hAnsi="Times New Roman"/>
                <w:color w:val="auto"/>
                <w:sz w:val="26"/>
                <w:szCs w:val="26"/>
              </w:rPr>
              <w:t>I CH</w:t>
            </w:r>
            <w:r>
              <w:rPr>
                <w:rFonts w:ascii="Times New Roman" w:hAnsi="Times New Roman"/>
                <w:color w:val="auto"/>
                <w:sz w:val="26"/>
                <w:szCs w:val="26"/>
              </w:rPr>
              <w:t>Ủ</w:t>
            </w:r>
            <w:r>
              <w:rPr>
                <w:rFonts w:ascii="Times New Roman" w:hAnsi="Times New Roman"/>
                <w:color w:val="auto"/>
                <w:sz w:val="26"/>
                <w:szCs w:val="26"/>
              </w:rPr>
              <w:t xml:space="preserve"> NGHĨA VI</w:t>
            </w:r>
            <w:r>
              <w:rPr>
                <w:rFonts w:ascii="Times New Roman" w:hAnsi="Times New Roman"/>
                <w:color w:val="auto"/>
                <w:sz w:val="26"/>
                <w:szCs w:val="26"/>
              </w:rPr>
              <w:t>Ệ</w:t>
            </w:r>
            <w:r>
              <w:rPr>
                <w:rFonts w:ascii="Times New Roman" w:hAnsi="Times New Roman"/>
                <w:color w:val="auto"/>
                <w:sz w:val="26"/>
                <w:szCs w:val="26"/>
              </w:rPr>
              <w:t>T NAM</w:t>
            </w:r>
          </w:p>
          <w:p w:rsidR="00000000" w:rsidRDefault="009F405A">
            <w:pPr>
              <w:jc w:val="center"/>
              <w:rPr>
                <w:b/>
                <w:sz w:val="26"/>
                <w:szCs w:val="26"/>
              </w:rPr>
            </w:pPr>
            <w:r>
              <w:rPr>
                <w:b/>
                <w:sz w:val="26"/>
                <w:szCs w:val="26"/>
                <w:lang w:val="vi-VN"/>
              </w:rPr>
              <w:t>Đ</w:t>
            </w:r>
            <w:r>
              <w:rPr>
                <w:b/>
                <w:sz w:val="26"/>
                <w:szCs w:val="26"/>
                <w:lang w:val="vi-VN"/>
              </w:rPr>
              <w:t>ộ</w:t>
            </w:r>
            <w:r>
              <w:rPr>
                <w:b/>
                <w:sz w:val="26"/>
                <w:szCs w:val="26"/>
                <w:lang w:val="vi-VN"/>
              </w:rPr>
              <w:t>c l</w:t>
            </w:r>
            <w:r>
              <w:rPr>
                <w:b/>
                <w:sz w:val="26"/>
                <w:szCs w:val="26"/>
                <w:lang w:val="vi-VN"/>
              </w:rPr>
              <w:t>ậ</w:t>
            </w:r>
            <w:r>
              <w:rPr>
                <w:b/>
                <w:sz w:val="26"/>
                <w:szCs w:val="26"/>
                <w:lang w:val="vi-VN"/>
              </w:rPr>
              <w:t>p – T</w:t>
            </w:r>
            <w:r>
              <w:rPr>
                <w:b/>
                <w:sz w:val="26"/>
                <w:szCs w:val="26"/>
                <w:lang w:val="vi-VN"/>
              </w:rPr>
              <w:t>ự</w:t>
            </w:r>
            <w:r>
              <w:rPr>
                <w:b/>
                <w:sz w:val="26"/>
                <w:szCs w:val="26"/>
                <w:lang w:val="vi-VN"/>
              </w:rPr>
              <w:t xml:space="preserve"> do – H</w:t>
            </w:r>
            <w:r>
              <w:rPr>
                <w:b/>
                <w:sz w:val="26"/>
                <w:szCs w:val="26"/>
                <w:lang w:val="vi-VN"/>
              </w:rPr>
              <w:t>ạ</w:t>
            </w:r>
            <w:r>
              <w:rPr>
                <w:b/>
                <w:sz w:val="26"/>
                <w:szCs w:val="26"/>
                <w:lang w:val="vi-VN"/>
              </w:rPr>
              <w:t>nh phúc</w:t>
            </w:r>
          </w:p>
          <w:p w:rsidR="00000000" w:rsidRDefault="009F405A">
            <w:pPr>
              <w:jc w:val="center"/>
              <w:rPr>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647065</wp:posOffset>
                      </wp:positionH>
                      <wp:positionV relativeFrom="paragraph">
                        <wp:posOffset>22224</wp:posOffset>
                      </wp:positionV>
                      <wp:extent cx="218630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4B2D0"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5pt,1.75pt" to="22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"/>
                  </w:pict>
                </mc:Fallback>
              </mc:AlternateContent>
            </w:r>
            <w:r>
              <w:rPr>
                <w:i/>
                <w:sz w:val="26"/>
                <w:szCs w:val="26"/>
                <w:lang w:val="vi-VN"/>
              </w:rPr>
              <w:t>Sóc Trăng, ngày</w:t>
            </w:r>
            <w:r>
              <w:rPr>
                <w:i/>
                <w:sz w:val="26"/>
                <w:szCs w:val="26"/>
              </w:rPr>
              <w:t xml:space="preserve">  </w:t>
            </w:r>
            <w:r>
              <w:rPr>
                <w:i/>
                <w:sz w:val="26"/>
                <w:szCs w:val="26"/>
                <w:lang w:val="vi-VN"/>
              </w:rPr>
              <w:t xml:space="preserve"> </w:t>
            </w:r>
            <w:r>
              <w:rPr>
                <w:i/>
                <w:sz w:val="26"/>
                <w:szCs w:val="26"/>
              </w:rPr>
              <w:t xml:space="preserve">13  </w:t>
            </w:r>
            <w:r>
              <w:rPr>
                <w:i/>
                <w:sz w:val="26"/>
                <w:szCs w:val="26"/>
                <w:lang w:val="vi-VN"/>
              </w:rPr>
              <w:t>tháng</w:t>
            </w:r>
            <w:r>
              <w:rPr>
                <w:i/>
                <w:sz w:val="26"/>
                <w:szCs w:val="26"/>
              </w:rPr>
              <w:t xml:space="preserve">  8 </w:t>
            </w:r>
            <w:r>
              <w:rPr>
                <w:i/>
                <w:sz w:val="26"/>
                <w:szCs w:val="26"/>
                <w:lang w:val="vi-VN"/>
              </w:rPr>
              <w:t xml:space="preserve"> năm 201</w:t>
            </w:r>
            <w:r>
              <w:rPr>
                <w:i/>
                <w:sz w:val="26"/>
                <w:szCs w:val="26"/>
              </w:rPr>
              <w:t>9</w:t>
            </w:r>
          </w:p>
        </w:tc>
      </w:tr>
    </w:tbl>
    <w:p w:rsidR="00000000" w:rsidRDefault="009F405A">
      <w:pPr>
        <w:spacing w:before="240"/>
        <w:jc w:val="center"/>
        <w:rPr>
          <w:b/>
          <w:color w:val="000000"/>
          <w:sz w:val="28"/>
          <w:szCs w:val="28"/>
        </w:rPr>
      </w:pPr>
    </w:p>
    <w:p w:rsidR="00000000" w:rsidRDefault="009F405A">
      <w:pPr>
        <w:spacing w:before="240"/>
        <w:jc w:val="center"/>
        <w:rPr>
          <w:b/>
          <w:color w:val="000000" w:themeColor="text1"/>
          <w:sz w:val="28"/>
          <w:szCs w:val="28"/>
        </w:rPr>
      </w:pPr>
      <w:r>
        <w:rPr>
          <w:b/>
          <w:color w:val="000000"/>
          <w:sz w:val="28"/>
          <w:szCs w:val="28"/>
        </w:rPr>
        <w:t>CÔNG B</w:t>
      </w:r>
      <w:r>
        <w:rPr>
          <w:b/>
          <w:color w:val="000000"/>
          <w:sz w:val="28"/>
          <w:szCs w:val="28"/>
        </w:rPr>
        <w:t>Ố</w:t>
      </w:r>
      <w:r>
        <w:rPr>
          <w:b/>
          <w:color w:val="000000"/>
          <w:sz w:val="28"/>
          <w:szCs w:val="28"/>
        </w:rPr>
        <w:t xml:space="preserve"> </w:t>
      </w:r>
    </w:p>
    <w:p w:rsidR="00000000" w:rsidRDefault="009F405A">
      <w:pPr>
        <w:jc w:val="center"/>
        <w:rPr>
          <w:b/>
          <w:color w:val="000000"/>
          <w:sz w:val="28"/>
          <w:szCs w:val="28"/>
        </w:rPr>
      </w:pPr>
      <w:r>
        <w:rPr>
          <w:b/>
          <w:color w:val="000000"/>
          <w:sz w:val="28"/>
          <w:szCs w:val="28"/>
        </w:rPr>
        <w:t>K</w:t>
      </w:r>
      <w:r>
        <w:rPr>
          <w:b/>
          <w:color w:val="000000"/>
          <w:sz w:val="28"/>
          <w:szCs w:val="28"/>
        </w:rPr>
        <w:t>Ế</w:t>
      </w:r>
      <w:r>
        <w:rPr>
          <w:b/>
          <w:color w:val="000000"/>
          <w:sz w:val="28"/>
          <w:szCs w:val="28"/>
        </w:rPr>
        <w:t>T QU</w:t>
      </w:r>
      <w:r>
        <w:rPr>
          <w:b/>
          <w:color w:val="000000"/>
          <w:sz w:val="28"/>
          <w:szCs w:val="28"/>
        </w:rPr>
        <w:t>Ả</w:t>
      </w:r>
      <w:r>
        <w:rPr>
          <w:b/>
          <w:color w:val="000000"/>
          <w:sz w:val="28"/>
          <w:szCs w:val="28"/>
        </w:rPr>
        <w:t xml:space="preserve"> ĐÁNH GIÁ TIÊU CHÍ CH</w:t>
      </w:r>
      <w:r>
        <w:rPr>
          <w:b/>
          <w:color w:val="000000"/>
          <w:sz w:val="28"/>
          <w:szCs w:val="28"/>
        </w:rPr>
        <w:t>Ấ</w:t>
      </w:r>
      <w:r>
        <w:rPr>
          <w:b/>
          <w:color w:val="000000"/>
          <w:sz w:val="28"/>
          <w:szCs w:val="28"/>
        </w:rPr>
        <w:t>T LƯ</w:t>
      </w:r>
      <w:r>
        <w:rPr>
          <w:b/>
          <w:color w:val="000000"/>
          <w:sz w:val="28"/>
          <w:szCs w:val="28"/>
        </w:rPr>
        <w:t>Ợ</w:t>
      </w:r>
      <w:r>
        <w:rPr>
          <w:b/>
          <w:color w:val="000000"/>
          <w:sz w:val="28"/>
          <w:szCs w:val="28"/>
        </w:rPr>
        <w:t>NG B</w:t>
      </w:r>
      <w:r>
        <w:rPr>
          <w:b/>
          <w:color w:val="000000"/>
          <w:sz w:val="28"/>
          <w:szCs w:val="28"/>
        </w:rPr>
        <w:t>Ệ</w:t>
      </w:r>
      <w:r>
        <w:rPr>
          <w:b/>
          <w:color w:val="000000"/>
          <w:sz w:val="28"/>
          <w:szCs w:val="28"/>
        </w:rPr>
        <w:t>NH VI</w:t>
      </w:r>
      <w:r>
        <w:rPr>
          <w:b/>
          <w:color w:val="000000"/>
          <w:sz w:val="28"/>
          <w:szCs w:val="28"/>
        </w:rPr>
        <w:t>Ệ</w:t>
      </w:r>
      <w:r>
        <w:rPr>
          <w:b/>
          <w:color w:val="000000"/>
          <w:sz w:val="28"/>
          <w:szCs w:val="28"/>
        </w:rPr>
        <w:t xml:space="preserve">N </w:t>
      </w:r>
    </w:p>
    <w:p w:rsidR="00000000" w:rsidRDefault="009F405A">
      <w:pPr>
        <w:jc w:val="center"/>
        <w:rPr>
          <w:b/>
          <w:color w:val="000000" w:themeColor="text1"/>
          <w:sz w:val="28"/>
          <w:szCs w:val="28"/>
        </w:rPr>
      </w:pPr>
      <w:r>
        <w:rPr>
          <w:b/>
          <w:color w:val="000000" w:themeColor="text1"/>
          <w:sz w:val="28"/>
          <w:szCs w:val="28"/>
          <w:lang w:val="vi-VN"/>
        </w:rPr>
        <w:t xml:space="preserve">6 THÁNG </w:t>
      </w:r>
      <w:r>
        <w:rPr>
          <w:b/>
          <w:color w:val="000000" w:themeColor="text1"/>
          <w:sz w:val="28"/>
          <w:szCs w:val="28"/>
        </w:rPr>
        <w:t xml:space="preserve">NĂM </w:t>
      </w:r>
      <w:r>
        <w:rPr>
          <w:b/>
          <w:color w:val="000000"/>
          <w:sz w:val="28"/>
          <w:szCs w:val="28"/>
        </w:rPr>
        <w:t>2019</w:t>
      </w:r>
    </w:p>
    <w:p w:rsidR="00000000" w:rsidRDefault="009F405A">
      <w:pPr>
        <w:spacing w:before="240"/>
        <w:rPr>
          <w:b/>
          <w:sz w:val="28"/>
        </w:rPr>
      </w:pPr>
      <w:r>
        <w:rPr>
          <w:b/>
          <w:sz w:val="28"/>
        </w:rPr>
        <w:t xml:space="preserve">I. BÁO CÁO TÓM </w:t>
      </w:r>
      <w:r>
        <w:rPr>
          <w:b/>
          <w:sz w:val="28"/>
        </w:rPr>
        <w:t>T</w:t>
      </w:r>
      <w:r>
        <w:rPr>
          <w:b/>
          <w:sz w:val="28"/>
        </w:rPr>
        <w:t>Ắ</w:t>
      </w:r>
      <w:r>
        <w:rPr>
          <w:b/>
          <w:sz w:val="28"/>
        </w:rPr>
        <w:t>T CÔNG VI</w:t>
      </w:r>
      <w:r>
        <w:rPr>
          <w:b/>
          <w:sz w:val="28"/>
        </w:rPr>
        <w:t>Ệ</w:t>
      </w:r>
      <w:r>
        <w:rPr>
          <w:b/>
          <w:sz w:val="28"/>
        </w:rPr>
        <w:t>C ĐÁNH GIÁ TIÊU CHÍ CH</w:t>
      </w:r>
      <w:r>
        <w:rPr>
          <w:b/>
          <w:sz w:val="28"/>
        </w:rPr>
        <w:t>Ấ</w:t>
      </w:r>
      <w:r>
        <w:rPr>
          <w:b/>
          <w:sz w:val="28"/>
        </w:rPr>
        <w:t>T LƯ</w:t>
      </w:r>
      <w:r>
        <w:rPr>
          <w:b/>
          <w:sz w:val="28"/>
        </w:rPr>
        <w:t>Ợ</w:t>
      </w:r>
      <w:r>
        <w:rPr>
          <w:b/>
          <w:sz w:val="28"/>
        </w:rPr>
        <w:t>NG B</w:t>
      </w:r>
      <w:r>
        <w:rPr>
          <w:b/>
          <w:sz w:val="28"/>
        </w:rPr>
        <w:t>Ệ</w:t>
      </w:r>
      <w:r>
        <w:rPr>
          <w:b/>
          <w:sz w:val="28"/>
        </w:rPr>
        <w:t>NH VI</w:t>
      </w:r>
      <w:r>
        <w:rPr>
          <w:b/>
          <w:sz w:val="28"/>
        </w:rPr>
        <w:t>Ệ</w:t>
      </w:r>
      <w:r>
        <w:rPr>
          <w:b/>
          <w:sz w:val="28"/>
        </w:rPr>
        <w:t>N</w:t>
      </w:r>
    </w:p>
    <w:p w:rsidR="00000000" w:rsidRDefault="009F405A">
      <w:pPr>
        <w:pStyle w:val="NormalWeb"/>
        <w:spacing w:before="120" w:beforeAutospacing="0" w:after="0" w:afterAutospacing="0"/>
        <w:jc w:val="both"/>
        <w:rPr>
          <w:b/>
          <w:sz w:val="28"/>
          <w:szCs w:val="28"/>
        </w:rPr>
      </w:pPr>
      <w:r>
        <w:rPr>
          <w:b/>
          <w:sz w:val="28"/>
          <w:szCs w:val="28"/>
        </w:rPr>
        <w:t>1. T</w:t>
      </w:r>
      <w:r>
        <w:rPr>
          <w:b/>
          <w:sz w:val="28"/>
          <w:szCs w:val="28"/>
        </w:rPr>
        <w:t>ổ</w:t>
      </w:r>
      <w:r>
        <w:rPr>
          <w:b/>
          <w:sz w:val="28"/>
          <w:szCs w:val="28"/>
        </w:rPr>
        <w:t xml:space="preserve"> ch</w:t>
      </w:r>
      <w:r>
        <w:rPr>
          <w:b/>
          <w:sz w:val="28"/>
          <w:szCs w:val="28"/>
        </w:rPr>
        <w:t>ứ</w:t>
      </w:r>
      <w:r>
        <w:rPr>
          <w:b/>
          <w:sz w:val="28"/>
          <w:szCs w:val="28"/>
        </w:rPr>
        <w:t>c đoàn t</w:t>
      </w:r>
      <w:r>
        <w:rPr>
          <w:b/>
          <w:sz w:val="28"/>
          <w:szCs w:val="28"/>
        </w:rPr>
        <w:t>ự</w:t>
      </w:r>
      <w:r>
        <w:rPr>
          <w:b/>
          <w:sz w:val="28"/>
          <w:szCs w:val="28"/>
        </w:rPr>
        <w:t xml:space="preserve"> ki</w:t>
      </w:r>
      <w:r>
        <w:rPr>
          <w:b/>
          <w:sz w:val="28"/>
          <w:szCs w:val="28"/>
        </w:rPr>
        <w:t>ể</w:t>
      </w:r>
      <w:r>
        <w:rPr>
          <w:b/>
          <w:sz w:val="28"/>
          <w:szCs w:val="28"/>
        </w:rPr>
        <w:t xml:space="preserve">m tra: </w:t>
      </w:r>
    </w:p>
    <w:p w:rsidR="00000000" w:rsidRDefault="009F405A">
      <w:pPr>
        <w:pStyle w:val="NormalWeb"/>
        <w:spacing w:before="120" w:beforeAutospacing="0" w:after="0" w:afterAutospacing="0"/>
        <w:ind w:firstLine="720"/>
        <w:jc w:val="both"/>
        <w:rPr>
          <w:sz w:val="28"/>
          <w:szCs w:val="28"/>
        </w:rPr>
      </w:pPr>
      <w:r>
        <w:rPr>
          <w:sz w:val="28"/>
          <w:szCs w:val="28"/>
        </w:rPr>
        <w:t>Theo quy</w:t>
      </w:r>
      <w:r>
        <w:rPr>
          <w:sz w:val="28"/>
          <w:szCs w:val="28"/>
        </w:rPr>
        <w:t>ế</w:t>
      </w:r>
      <w:r>
        <w:rPr>
          <w:sz w:val="28"/>
          <w:szCs w:val="28"/>
        </w:rPr>
        <w:t>t đ</w:t>
      </w:r>
      <w:r>
        <w:rPr>
          <w:sz w:val="28"/>
          <w:szCs w:val="28"/>
        </w:rPr>
        <w:t>ị</w:t>
      </w:r>
      <w:r>
        <w:rPr>
          <w:sz w:val="28"/>
          <w:szCs w:val="28"/>
        </w:rPr>
        <w:t>nh s</w:t>
      </w:r>
      <w:r>
        <w:rPr>
          <w:sz w:val="28"/>
          <w:szCs w:val="28"/>
        </w:rPr>
        <w:t>ố</w:t>
      </w:r>
      <w:r>
        <w:rPr>
          <w:sz w:val="28"/>
          <w:szCs w:val="28"/>
        </w:rPr>
        <w:t xml:space="preserve"> 56/QĐ-BVCK27/2, ngày 05/7/2019 c</w:t>
      </w:r>
      <w:r>
        <w:rPr>
          <w:sz w:val="28"/>
          <w:szCs w:val="28"/>
        </w:rPr>
        <w:t>ủ</w:t>
      </w:r>
      <w:r>
        <w:rPr>
          <w:sz w:val="28"/>
          <w:szCs w:val="28"/>
        </w:rPr>
        <w:t>a Giám đ</w:t>
      </w:r>
      <w:r>
        <w:rPr>
          <w:sz w:val="28"/>
          <w:szCs w:val="28"/>
        </w:rPr>
        <w:t>ố</w:t>
      </w:r>
      <w:r>
        <w:rPr>
          <w:sz w:val="28"/>
          <w:szCs w:val="28"/>
        </w:rPr>
        <w:t>c b</w:t>
      </w:r>
      <w:r>
        <w:rPr>
          <w:sz w:val="28"/>
          <w:szCs w:val="28"/>
        </w:rPr>
        <w:t>ệ</w:t>
      </w:r>
      <w:r>
        <w:rPr>
          <w:sz w:val="28"/>
          <w:szCs w:val="28"/>
        </w:rPr>
        <w:t>nh vi</w:t>
      </w:r>
      <w:r>
        <w:rPr>
          <w:sz w:val="28"/>
          <w:szCs w:val="28"/>
        </w:rPr>
        <w:t>ệ</w:t>
      </w:r>
      <w:r>
        <w:rPr>
          <w:sz w:val="28"/>
          <w:szCs w:val="28"/>
        </w:rPr>
        <w:t>n v</w:t>
      </w:r>
      <w:r>
        <w:rPr>
          <w:sz w:val="28"/>
          <w:szCs w:val="28"/>
        </w:rPr>
        <w:t>ề</w:t>
      </w:r>
      <w:r>
        <w:rPr>
          <w:sz w:val="28"/>
          <w:szCs w:val="28"/>
        </w:rPr>
        <w:t xml:space="preserve"> vi</w:t>
      </w:r>
      <w:r>
        <w:rPr>
          <w:sz w:val="28"/>
          <w:szCs w:val="28"/>
        </w:rPr>
        <w:t>ệ</w:t>
      </w:r>
      <w:r>
        <w:rPr>
          <w:sz w:val="28"/>
          <w:szCs w:val="28"/>
        </w:rPr>
        <w:t>c thành l</w:t>
      </w:r>
      <w:r>
        <w:rPr>
          <w:sz w:val="28"/>
          <w:szCs w:val="28"/>
        </w:rPr>
        <w:t>ậ</w:t>
      </w:r>
      <w:r>
        <w:rPr>
          <w:sz w:val="28"/>
          <w:szCs w:val="28"/>
        </w:rPr>
        <w:t>p đoàn t</w:t>
      </w:r>
      <w:r>
        <w:rPr>
          <w:sz w:val="28"/>
          <w:szCs w:val="28"/>
        </w:rPr>
        <w:t>ự</w:t>
      </w:r>
      <w:r>
        <w:rPr>
          <w:sz w:val="28"/>
          <w:szCs w:val="28"/>
        </w:rPr>
        <w:t xml:space="preserve"> ki</w:t>
      </w:r>
      <w:r>
        <w:rPr>
          <w:sz w:val="28"/>
          <w:szCs w:val="28"/>
        </w:rPr>
        <w:t>ể</w:t>
      </w:r>
      <w:r>
        <w:rPr>
          <w:sz w:val="28"/>
          <w:szCs w:val="28"/>
        </w:rPr>
        <w:t>m tra, đánh giá ch</w:t>
      </w:r>
      <w:r>
        <w:rPr>
          <w:sz w:val="28"/>
          <w:szCs w:val="28"/>
        </w:rPr>
        <w:t>ấ</w:t>
      </w:r>
      <w:r>
        <w:rPr>
          <w:sz w:val="28"/>
          <w:szCs w:val="28"/>
        </w:rPr>
        <w:t>t lư</w:t>
      </w:r>
      <w:r>
        <w:rPr>
          <w:sz w:val="28"/>
          <w:szCs w:val="28"/>
        </w:rPr>
        <w:t>ợ</w:t>
      </w:r>
      <w:r>
        <w:rPr>
          <w:sz w:val="28"/>
          <w:szCs w:val="28"/>
        </w:rPr>
        <w:t>ng b</w:t>
      </w:r>
      <w:r>
        <w:rPr>
          <w:sz w:val="28"/>
          <w:szCs w:val="28"/>
        </w:rPr>
        <w:t>ệ</w:t>
      </w:r>
      <w:r>
        <w:rPr>
          <w:sz w:val="28"/>
          <w:szCs w:val="28"/>
        </w:rPr>
        <w:t>nh vi</w:t>
      </w:r>
      <w:r>
        <w:rPr>
          <w:sz w:val="28"/>
          <w:szCs w:val="28"/>
        </w:rPr>
        <w:t>ệ</w:t>
      </w:r>
      <w:r>
        <w:rPr>
          <w:sz w:val="28"/>
          <w:szCs w:val="28"/>
        </w:rPr>
        <w:t>n 6 tháng đ</w:t>
      </w:r>
      <w:r>
        <w:rPr>
          <w:sz w:val="28"/>
          <w:szCs w:val="28"/>
        </w:rPr>
        <w:t>ầ</w:t>
      </w:r>
      <w:r>
        <w:rPr>
          <w:sz w:val="28"/>
          <w:szCs w:val="28"/>
        </w:rPr>
        <w:t>u năm 2019. K</w:t>
      </w:r>
      <w:r>
        <w:rPr>
          <w:sz w:val="28"/>
          <w:szCs w:val="28"/>
        </w:rPr>
        <w:t>ế</w:t>
      </w:r>
      <w:r>
        <w:rPr>
          <w:sz w:val="28"/>
          <w:szCs w:val="28"/>
        </w:rPr>
        <w:t xml:space="preserve"> ho</w:t>
      </w:r>
      <w:r>
        <w:rPr>
          <w:sz w:val="28"/>
          <w:szCs w:val="28"/>
        </w:rPr>
        <w:t>ạ</w:t>
      </w:r>
      <w:r>
        <w:rPr>
          <w:sz w:val="28"/>
          <w:szCs w:val="28"/>
        </w:rPr>
        <w:t>ch s</w:t>
      </w:r>
      <w:r>
        <w:rPr>
          <w:sz w:val="28"/>
          <w:szCs w:val="28"/>
        </w:rPr>
        <w:t>ố</w:t>
      </w:r>
      <w:r>
        <w:rPr>
          <w:sz w:val="28"/>
          <w:szCs w:val="28"/>
        </w:rPr>
        <w:t xml:space="preserve"> </w:t>
      </w:r>
      <w:r>
        <w:rPr>
          <w:sz w:val="28"/>
          <w:szCs w:val="28"/>
        </w:rPr>
        <w:t>32/KH-BVCK27/2, ngày 26/6/2019 c</w:t>
      </w:r>
      <w:r>
        <w:rPr>
          <w:sz w:val="28"/>
          <w:szCs w:val="28"/>
        </w:rPr>
        <w:t>ủ</w:t>
      </w:r>
      <w:r>
        <w:rPr>
          <w:sz w:val="28"/>
          <w:szCs w:val="28"/>
        </w:rPr>
        <w:t>a Giám đ</w:t>
      </w:r>
      <w:r>
        <w:rPr>
          <w:sz w:val="28"/>
          <w:szCs w:val="28"/>
        </w:rPr>
        <w:t>ố</w:t>
      </w:r>
      <w:r>
        <w:rPr>
          <w:sz w:val="28"/>
          <w:szCs w:val="28"/>
        </w:rPr>
        <w:t>c B</w:t>
      </w:r>
      <w:r>
        <w:rPr>
          <w:sz w:val="28"/>
          <w:szCs w:val="28"/>
        </w:rPr>
        <w:t>ệ</w:t>
      </w:r>
      <w:r>
        <w:rPr>
          <w:sz w:val="28"/>
          <w:szCs w:val="28"/>
        </w:rPr>
        <w:t>nh vi</w:t>
      </w:r>
      <w:r>
        <w:rPr>
          <w:sz w:val="28"/>
          <w:szCs w:val="28"/>
        </w:rPr>
        <w:t>ệ</w:t>
      </w:r>
      <w:r>
        <w:rPr>
          <w:sz w:val="28"/>
          <w:szCs w:val="28"/>
        </w:rPr>
        <w:t>n v</w:t>
      </w:r>
      <w:r>
        <w:rPr>
          <w:sz w:val="28"/>
          <w:szCs w:val="28"/>
        </w:rPr>
        <w:t>ề</w:t>
      </w:r>
      <w:r>
        <w:rPr>
          <w:sz w:val="28"/>
          <w:szCs w:val="28"/>
        </w:rPr>
        <w:t xml:space="preserve"> t</w:t>
      </w:r>
      <w:r>
        <w:rPr>
          <w:sz w:val="28"/>
          <w:szCs w:val="28"/>
        </w:rPr>
        <w:t>ự</w:t>
      </w:r>
      <w:r>
        <w:rPr>
          <w:sz w:val="28"/>
          <w:szCs w:val="28"/>
        </w:rPr>
        <w:t xml:space="preserve"> ki</w:t>
      </w:r>
      <w:r>
        <w:rPr>
          <w:sz w:val="28"/>
          <w:szCs w:val="28"/>
        </w:rPr>
        <w:t>ể</w:t>
      </w:r>
      <w:r>
        <w:rPr>
          <w:sz w:val="28"/>
          <w:szCs w:val="28"/>
        </w:rPr>
        <w:t>m tra, đánh giá ch</w:t>
      </w:r>
      <w:r>
        <w:rPr>
          <w:sz w:val="28"/>
          <w:szCs w:val="28"/>
        </w:rPr>
        <w:t>ấ</w:t>
      </w:r>
      <w:r>
        <w:rPr>
          <w:sz w:val="28"/>
          <w:szCs w:val="28"/>
        </w:rPr>
        <w:t>t lư</w:t>
      </w:r>
      <w:r>
        <w:rPr>
          <w:sz w:val="28"/>
          <w:szCs w:val="28"/>
        </w:rPr>
        <w:t>ợ</w:t>
      </w:r>
      <w:r>
        <w:rPr>
          <w:sz w:val="28"/>
          <w:szCs w:val="28"/>
        </w:rPr>
        <w:t>ng b</w:t>
      </w:r>
      <w:r>
        <w:rPr>
          <w:sz w:val="28"/>
          <w:szCs w:val="28"/>
        </w:rPr>
        <w:t>ệ</w:t>
      </w:r>
      <w:r>
        <w:rPr>
          <w:sz w:val="28"/>
          <w:szCs w:val="28"/>
        </w:rPr>
        <w:t>nh vi</w:t>
      </w:r>
      <w:r>
        <w:rPr>
          <w:sz w:val="28"/>
          <w:szCs w:val="28"/>
        </w:rPr>
        <w:t>ệ</w:t>
      </w:r>
      <w:r>
        <w:rPr>
          <w:sz w:val="28"/>
          <w:szCs w:val="28"/>
        </w:rPr>
        <w:t>n 6 tháng đ</w:t>
      </w:r>
      <w:r>
        <w:rPr>
          <w:sz w:val="28"/>
          <w:szCs w:val="28"/>
        </w:rPr>
        <w:t>ầ</w:t>
      </w:r>
      <w:r>
        <w:rPr>
          <w:sz w:val="28"/>
          <w:szCs w:val="28"/>
        </w:rPr>
        <w:t xml:space="preserve">u năm 2019. </w:t>
      </w:r>
    </w:p>
    <w:p w:rsidR="00000000" w:rsidRDefault="009F405A">
      <w:pPr>
        <w:pStyle w:val="NormalWeb"/>
        <w:spacing w:before="120" w:beforeAutospacing="0" w:after="0" w:afterAutospacing="0"/>
        <w:rPr>
          <w:b/>
          <w:sz w:val="28"/>
          <w:szCs w:val="28"/>
        </w:rPr>
      </w:pPr>
      <w:r>
        <w:rPr>
          <w:b/>
          <w:sz w:val="28"/>
          <w:szCs w:val="28"/>
        </w:rPr>
        <w:t>2. Ti</w:t>
      </w:r>
      <w:r>
        <w:rPr>
          <w:b/>
          <w:sz w:val="28"/>
          <w:szCs w:val="28"/>
        </w:rPr>
        <w:t>ế</w:t>
      </w:r>
      <w:r>
        <w:rPr>
          <w:b/>
          <w:sz w:val="28"/>
          <w:szCs w:val="28"/>
        </w:rPr>
        <w:t>n đ</w:t>
      </w:r>
      <w:r>
        <w:rPr>
          <w:b/>
          <w:sz w:val="28"/>
          <w:szCs w:val="28"/>
        </w:rPr>
        <w:t>ộ</w:t>
      </w:r>
      <w:r>
        <w:rPr>
          <w:b/>
          <w:sz w:val="28"/>
          <w:szCs w:val="28"/>
        </w:rPr>
        <w:t xml:space="preserve"> th</w:t>
      </w:r>
      <w:r>
        <w:rPr>
          <w:b/>
          <w:sz w:val="28"/>
          <w:szCs w:val="28"/>
        </w:rPr>
        <w:t>ờ</w:t>
      </w:r>
      <w:r>
        <w:rPr>
          <w:b/>
          <w:sz w:val="28"/>
          <w:szCs w:val="28"/>
        </w:rPr>
        <w:t xml:space="preserve">i gian: </w:t>
      </w:r>
    </w:p>
    <w:p w:rsidR="00000000" w:rsidRDefault="009F405A">
      <w:pPr>
        <w:pStyle w:val="NormalWeb"/>
        <w:spacing w:before="120" w:beforeAutospacing="0" w:after="0" w:afterAutospacing="0"/>
        <w:ind w:firstLine="720"/>
        <w:jc w:val="both"/>
        <w:rPr>
          <w:sz w:val="28"/>
          <w:szCs w:val="28"/>
        </w:rPr>
      </w:pPr>
      <w:r>
        <w:rPr>
          <w:sz w:val="28"/>
          <w:szCs w:val="28"/>
        </w:rPr>
        <w:t>- L</w:t>
      </w:r>
      <w:r>
        <w:rPr>
          <w:sz w:val="28"/>
          <w:szCs w:val="28"/>
        </w:rPr>
        <w:t>ậ</w:t>
      </w:r>
      <w:r>
        <w:rPr>
          <w:sz w:val="28"/>
          <w:szCs w:val="28"/>
        </w:rPr>
        <w:t>p k</w:t>
      </w:r>
      <w:r>
        <w:rPr>
          <w:sz w:val="28"/>
          <w:szCs w:val="28"/>
        </w:rPr>
        <w:t>ế</w:t>
      </w:r>
      <w:r>
        <w:rPr>
          <w:sz w:val="28"/>
          <w:szCs w:val="28"/>
        </w:rPr>
        <w:t xml:space="preserve"> ho</w:t>
      </w:r>
      <w:r>
        <w:rPr>
          <w:sz w:val="28"/>
          <w:szCs w:val="28"/>
        </w:rPr>
        <w:t>ạ</w:t>
      </w:r>
      <w:r>
        <w:rPr>
          <w:sz w:val="28"/>
          <w:szCs w:val="28"/>
        </w:rPr>
        <w:t>ch t</w:t>
      </w:r>
      <w:r>
        <w:rPr>
          <w:sz w:val="28"/>
          <w:szCs w:val="28"/>
        </w:rPr>
        <w:t>ự</w:t>
      </w:r>
      <w:r>
        <w:rPr>
          <w:sz w:val="28"/>
          <w:szCs w:val="28"/>
        </w:rPr>
        <w:t xml:space="preserve"> ki</w:t>
      </w:r>
      <w:r>
        <w:rPr>
          <w:sz w:val="28"/>
          <w:szCs w:val="28"/>
        </w:rPr>
        <w:t>ể</w:t>
      </w:r>
      <w:r>
        <w:rPr>
          <w:sz w:val="28"/>
          <w:szCs w:val="28"/>
        </w:rPr>
        <w:t>m tra, phân công nhi</w:t>
      </w:r>
      <w:r>
        <w:rPr>
          <w:sz w:val="28"/>
          <w:szCs w:val="28"/>
        </w:rPr>
        <w:t>ệ</w:t>
      </w:r>
      <w:r>
        <w:rPr>
          <w:sz w:val="28"/>
          <w:szCs w:val="28"/>
        </w:rPr>
        <w:t>m v</w:t>
      </w:r>
      <w:r>
        <w:rPr>
          <w:sz w:val="28"/>
          <w:szCs w:val="28"/>
        </w:rPr>
        <w:t>ụ</w:t>
      </w:r>
      <w:r>
        <w:rPr>
          <w:sz w:val="28"/>
          <w:szCs w:val="28"/>
        </w:rPr>
        <w:t xml:space="preserve"> theo ban ph</w:t>
      </w:r>
      <w:r>
        <w:rPr>
          <w:sz w:val="28"/>
          <w:szCs w:val="28"/>
        </w:rPr>
        <w:t>ụ</w:t>
      </w:r>
      <w:r>
        <w:rPr>
          <w:sz w:val="28"/>
          <w:szCs w:val="28"/>
        </w:rPr>
        <w:t xml:space="preserve"> trách tiêu chí ch</w:t>
      </w:r>
      <w:r>
        <w:rPr>
          <w:sz w:val="28"/>
          <w:szCs w:val="28"/>
        </w:rPr>
        <w:t>ấ</w:t>
      </w:r>
      <w:r>
        <w:rPr>
          <w:sz w:val="28"/>
          <w:szCs w:val="28"/>
        </w:rPr>
        <w:t>t lư</w:t>
      </w:r>
      <w:r>
        <w:rPr>
          <w:sz w:val="28"/>
          <w:szCs w:val="28"/>
        </w:rPr>
        <w:t>ợ</w:t>
      </w:r>
      <w:r>
        <w:rPr>
          <w:sz w:val="28"/>
          <w:szCs w:val="28"/>
        </w:rPr>
        <w:t>ng b</w:t>
      </w:r>
      <w:r>
        <w:rPr>
          <w:sz w:val="28"/>
          <w:szCs w:val="28"/>
        </w:rPr>
        <w:t>ệ</w:t>
      </w:r>
      <w:r>
        <w:rPr>
          <w:sz w:val="28"/>
          <w:szCs w:val="28"/>
        </w:rPr>
        <w:t>nh vi</w:t>
      </w:r>
      <w:r>
        <w:rPr>
          <w:sz w:val="28"/>
          <w:szCs w:val="28"/>
        </w:rPr>
        <w:t>ệ</w:t>
      </w:r>
      <w:r>
        <w:rPr>
          <w:sz w:val="28"/>
          <w:szCs w:val="28"/>
        </w:rPr>
        <w:t xml:space="preserve">n. </w:t>
      </w:r>
    </w:p>
    <w:p w:rsidR="00000000" w:rsidRDefault="009F405A">
      <w:pPr>
        <w:pStyle w:val="NormalWeb"/>
        <w:spacing w:before="120" w:beforeAutospacing="0" w:after="0" w:afterAutospacing="0"/>
        <w:ind w:firstLine="720"/>
        <w:jc w:val="both"/>
        <w:rPr>
          <w:sz w:val="28"/>
          <w:szCs w:val="28"/>
        </w:rPr>
      </w:pPr>
      <w:r>
        <w:rPr>
          <w:sz w:val="28"/>
          <w:szCs w:val="28"/>
        </w:rPr>
        <w:t>- T</w:t>
      </w:r>
      <w:r>
        <w:rPr>
          <w:sz w:val="28"/>
          <w:szCs w:val="28"/>
        </w:rPr>
        <w:t>ổ</w:t>
      </w:r>
      <w:r>
        <w:rPr>
          <w:sz w:val="28"/>
          <w:szCs w:val="28"/>
        </w:rPr>
        <w:t xml:space="preserve"> ch</w:t>
      </w:r>
      <w:r>
        <w:rPr>
          <w:sz w:val="28"/>
          <w:szCs w:val="28"/>
        </w:rPr>
        <w:t>ứ</w:t>
      </w:r>
      <w:r>
        <w:rPr>
          <w:sz w:val="28"/>
          <w:szCs w:val="28"/>
        </w:rPr>
        <w:t>c h</w:t>
      </w:r>
      <w:r>
        <w:rPr>
          <w:sz w:val="28"/>
          <w:szCs w:val="28"/>
        </w:rPr>
        <w:t>ọ</w:t>
      </w:r>
      <w:r>
        <w:rPr>
          <w:sz w:val="28"/>
          <w:szCs w:val="28"/>
        </w:rPr>
        <w:t>p t</w:t>
      </w:r>
      <w:r>
        <w:rPr>
          <w:sz w:val="28"/>
          <w:szCs w:val="28"/>
        </w:rPr>
        <w:t>ậ</w:t>
      </w:r>
      <w:r>
        <w:rPr>
          <w:sz w:val="28"/>
          <w:szCs w:val="28"/>
        </w:rPr>
        <w:t>p hu</w:t>
      </w:r>
      <w:r>
        <w:rPr>
          <w:sz w:val="28"/>
          <w:szCs w:val="28"/>
        </w:rPr>
        <w:t>ấ</w:t>
      </w:r>
      <w:r>
        <w:rPr>
          <w:sz w:val="28"/>
          <w:szCs w:val="28"/>
        </w:rPr>
        <w:t>n ki</w:t>
      </w:r>
      <w:r>
        <w:rPr>
          <w:sz w:val="28"/>
          <w:szCs w:val="28"/>
        </w:rPr>
        <w:t>ể</w:t>
      </w:r>
      <w:r>
        <w:rPr>
          <w:sz w:val="28"/>
          <w:szCs w:val="28"/>
        </w:rPr>
        <w:t>m tra, thư ký ph</w:t>
      </w:r>
      <w:r>
        <w:rPr>
          <w:sz w:val="28"/>
          <w:szCs w:val="28"/>
        </w:rPr>
        <w:t>ổ</w:t>
      </w:r>
      <w:r>
        <w:rPr>
          <w:sz w:val="28"/>
          <w:szCs w:val="28"/>
        </w:rPr>
        <w:t xml:space="preserve"> bi</w:t>
      </w:r>
      <w:r>
        <w:rPr>
          <w:sz w:val="28"/>
          <w:szCs w:val="28"/>
        </w:rPr>
        <w:t>ế</w:t>
      </w:r>
      <w:r>
        <w:rPr>
          <w:sz w:val="28"/>
          <w:szCs w:val="28"/>
        </w:rPr>
        <w:t>n, hư</w:t>
      </w:r>
      <w:r>
        <w:rPr>
          <w:sz w:val="28"/>
          <w:szCs w:val="28"/>
        </w:rPr>
        <w:t>ớ</w:t>
      </w:r>
      <w:r>
        <w:rPr>
          <w:sz w:val="28"/>
          <w:szCs w:val="28"/>
        </w:rPr>
        <w:t>ng d</w:t>
      </w:r>
      <w:r>
        <w:rPr>
          <w:sz w:val="28"/>
          <w:szCs w:val="28"/>
        </w:rPr>
        <w:t>ẫ</w:t>
      </w:r>
      <w:r>
        <w:rPr>
          <w:sz w:val="28"/>
          <w:szCs w:val="28"/>
        </w:rPr>
        <w:t>n tài li</w:t>
      </w:r>
      <w:r>
        <w:rPr>
          <w:sz w:val="28"/>
          <w:szCs w:val="28"/>
        </w:rPr>
        <w:t>ệ</w:t>
      </w:r>
      <w:r>
        <w:rPr>
          <w:sz w:val="28"/>
          <w:szCs w:val="28"/>
        </w:rPr>
        <w:t>u cho các thành viên trong đoàn ki</w:t>
      </w:r>
      <w:r>
        <w:rPr>
          <w:sz w:val="28"/>
          <w:szCs w:val="28"/>
        </w:rPr>
        <w:t>ể</w:t>
      </w:r>
      <w:r>
        <w:rPr>
          <w:sz w:val="28"/>
          <w:szCs w:val="28"/>
        </w:rPr>
        <w:t>m tra, đánh giá và th</w:t>
      </w:r>
      <w:r>
        <w:rPr>
          <w:sz w:val="28"/>
          <w:szCs w:val="28"/>
        </w:rPr>
        <w:t>ố</w:t>
      </w:r>
      <w:r>
        <w:rPr>
          <w:sz w:val="28"/>
          <w:szCs w:val="28"/>
        </w:rPr>
        <w:t>ng nh</w:t>
      </w:r>
      <w:r>
        <w:rPr>
          <w:sz w:val="28"/>
          <w:szCs w:val="28"/>
        </w:rPr>
        <w:t>ấ</w:t>
      </w:r>
      <w:r>
        <w:rPr>
          <w:sz w:val="28"/>
          <w:szCs w:val="28"/>
        </w:rPr>
        <w:t>t n</w:t>
      </w:r>
      <w:r>
        <w:rPr>
          <w:sz w:val="28"/>
          <w:szCs w:val="28"/>
        </w:rPr>
        <w:t>ộ</w:t>
      </w:r>
      <w:r>
        <w:rPr>
          <w:sz w:val="28"/>
          <w:szCs w:val="28"/>
        </w:rPr>
        <w:t xml:space="preserve">i dung, phương pháp và qui trình đánh giá. </w:t>
      </w:r>
    </w:p>
    <w:p w:rsidR="00000000" w:rsidRDefault="009F405A">
      <w:pPr>
        <w:pStyle w:val="NormalWeb"/>
        <w:spacing w:before="120" w:beforeAutospacing="0" w:after="0" w:afterAutospacing="0"/>
        <w:ind w:firstLine="720"/>
        <w:jc w:val="both"/>
        <w:rPr>
          <w:sz w:val="28"/>
          <w:szCs w:val="28"/>
        </w:rPr>
      </w:pPr>
      <w:r>
        <w:rPr>
          <w:sz w:val="28"/>
          <w:szCs w:val="28"/>
        </w:rPr>
        <w:t>- Đoàn ki</w:t>
      </w:r>
      <w:r>
        <w:rPr>
          <w:sz w:val="28"/>
          <w:szCs w:val="28"/>
        </w:rPr>
        <w:t>ể</w:t>
      </w:r>
      <w:r>
        <w:rPr>
          <w:sz w:val="28"/>
          <w:szCs w:val="28"/>
        </w:rPr>
        <w:t>m tra ti</w:t>
      </w:r>
      <w:r>
        <w:rPr>
          <w:sz w:val="28"/>
          <w:szCs w:val="28"/>
        </w:rPr>
        <w:t>ế</w:t>
      </w:r>
      <w:r>
        <w:rPr>
          <w:sz w:val="28"/>
          <w:szCs w:val="28"/>
        </w:rPr>
        <w:t>n hành ki</w:t>
      </w:r>
      <w:r>
        <w:rPr>
          <w:sz w:val="28"/>
          <w:szCs w:val="28"/>
        </w:rPr>
        <w:t>ể</w:t>
      </w:r>
      <w:r>
        <w:rPr>
          <w:sz w:val="28"/>
          <w:szCs w:val="28"/>
        </w:rPr>
        <w:t>m tra đánh giá t</w:t>
      </w:r>
      <w:r>
        <w:rPr>
          <w:sz w:val="28"/>
          <w:szCs w:val="28"/>
        </w:rPr>
        <w:t>ừ</w:t>
      </w:r>
      <w:r>
        <w:rPr>
          <w:sz w:val="28"/>
          <w:szCs w:val="28"/>
        </w:rPr>
        <w:t>ng tiêu chí theo t</w:t>
      </w:r>
      <w:r>
        <w:rPr>
          <w:sz w:val="28"/>
          <w:szCs w:val="28"/>
        </w:rPr>
        <w:t>ừ</w:t>
      </w:r>
      <w:r>
        <w:rPr>
          <w:sz w:val="28"/>
          <w:szCs w:val="28"/>
        </w:rPr>
        <w:t>ng m</w:t>
      </w:r>
      <w:r>
        <w:rPr>
          <w:sz w:val="28"/>
          <w:szCs w:val="28"/>
        </w:rPr>
        <w:t>ứ</w:t>
      </w:r>
      <w:r>
        <w:rPr>
          <w:sz w:val="28"/>
          <w:szCs w:val="28"/>
        </w:rPr>
        <w:t>c đ</w:t>
      </w:r>
      <w:r>
        <w:rPr>
          <w:sz w:val="28"/>
          <w:szCs w:val="28"/>
        </w:rPr>
        <w:t>ộ</w:t>
      </w:r>
      <w:r>
        <w:rPr>
          <w:sz w:val="28"/>
          <w:szCs w:val="28"/>
        </w:rPr>
        <w:t xml:space="preserve"> the</w:t>
      </w:r>
      <w:r>
        <w:rPr>
          <w:sz w:val="28"/>
          <w:szCs w:val="28"/>
        </w:rPr>
        <w:t>o phi</w:t>
      </w:r>
      <w:r>
        <w:rPr>
          <w:sz w:val="28"/>
          <w:szCs w:val="28"/>
        </w:rPr>
        <w:t>ế</w:t>
      </w:r>
      <w:r>
        <w:rPr>
          <w:sz w:val="28"/>
          <w:szCs w:val="28"/>
        </w:rPr>
        <w:t>u đánh giá ph</w:t>
      </w:r>
      <w:r>
        <w:rPr>
          <w:sz w:val="28"/>
          <w:szCs w:val="28"/>
        </w:rPr>
        <w:t>ụ</w:t>
      </w:r>
      <w:r>
        <w:rPr>
          <w:sz w:val="28"/>
          <w:szCs w:val="28"/>
        </w:rPr>
        <w:t xml:space="preserve"> l</w:t>
      </w:r>
      <w:r>
        <w:rPr>
          <w:sz w:val="28"/>
          <w:szCs w:val="28"/>
        </w:rPr>
        <w:t>ụ</w:t>
      </w:r>
      <w:r>
        <w:rPr>
          <w:sz w:val="28"/>
          <w:szCs w:val="28"/>
        </w:rPr>
        <w:t>c 3.</w:t>
      </w:r>
    </w:p>
    <w:p w:rsidR="00000000" w:rsidRDefault="009F405A">
      <w:pPr>
        <w:pStyle w:val="NormalWeb"/>
        <w:spacing w:before="120" w:beforeAutospacing="0" w:after="0" w:afterAutospacing="0"/>
        <w:ind w:firstLine="720"/>
        <w:jc w:val="both"/>
        <w:rPr>
          <w:sz w:val="28"/>
          <w:szCs w:val="28"/>
        </w:rPr>
      </w:pPr>
      <w:r>
        <w:rPr>
          <w:sz w:val="28"/>
          <w:szCs w:val="28"/>
        </w:rPr>
        <w:t xml:space="preserve"> - Thư ký t</w:t>
      </w:r>
      <w:r>
        <w:rPr>
          <w:sz w:val="28"/>
          <w:szCs w:val="28"/>
        </w:rPr>
        <w:t>ổ</w:t>
      </w:r>
      <w:r>
        <w:rPr>
          <w:sz w:val="28"/>
          <w:szCs w:val="28"/>
        </w:rPr>
        <w:t>ng h</w:t>
      </w:r>
      <w:r>
        <w:rPr>
          <w:sz w:val="28"/>
          <w:szCs w:val="28"/>
        </w:rPr>
        <w:t>ợ</w:t>
      </w:r>
      <w:r>
        <w:rPr>
          <w:sz w:val="28"/>
          <w:szCs w:val="28"/>
        </w:rPr>
        <w:t>p và nh</w:t>
      </w:r>
      <w:r>
        <w:rPr>
          <w:sz w:val="28"/>
          <w:szCs w:val="28"/>
        </w:rPr>
        <w:t>ậ</w:t>
      </w:r>
      <w:r>
        <w:rPr>
          <w:sz w:val="28"/>
          <w:szCs w:val="28"/>
        </w:rPr>
        <w:t>p các n</w:t>
      </w:r>
      <w:r>
        <w:rPr>
          <w:sz w:val="28"/>
          <w:szCs w:val="28"/>
        </w:rPr>
        <w:t>ộ</w:t>
      </w:r>
      <w:r>
        <w:rPr>
          <w:sz w:val="28"/>
          <w:szCs w:val="28"/>
        </w:rPr>
        <w:t>i dung k</w:t>
      </w:r>
      <w:r>
        <w:rPr>
          <w:sz w:val="28"/>
          <w:szCs w:val="28"/>
        </w:rPr>
        <w:t>ế</w:t>
      </w:r>
      <w:r>
        <w:rPr>
          <w:sz w:val="28"/>
          <w:szCs w:val="28"/>
        </w:rPr>
        <w:t>t qu</w:t>
      </w:r>
      <w:r>
        <w:rPr>
          <w:sz w:val="28"/>
          <w:szCs w:val="28"/>
        </w:rPr>
        <w:t>ả</w:t>
      </w:r>
      <w:r>
        <w:rPr>
          <w:sz w:val="28"/>
          <w:szCs w:val="28"/>
        </w:rPr>
        <w:t xml:space="preserve"> ki</w:t>
      </w:r>
      <w:r>
        <w:rPr>
          <w:sz w:val="28"/>
          <w:szCs w:val="28"/>
        </w:rPr>
        <w:t>ể</w:t>
      </w:r>
      <w:r>
        <w:rPr>
          <w:sz w:val="28"/>
          <w:szCs w:val="28"/>
        </w:rPr>
        <w:t>m tra, đánh giá c</w:t>
      </w:r>
      <w:r>
        <w:rPr>
          <w:sz w:val="28"/>
          <w:szCs w:val="28"/>
        </w:rPr>
        <w:t>ủ</w:t>
      </w:r>
      <w:r>
        <w:rPr>
          <w:sz w:val="28"/>
          <w:szCs w:val="28"/>
        </w:rPr>
        <w:t>a đoàn.</w:t>
      </w:r>
    </w:p>
    <w:p w:rsidR="00000000" w:rsidRDefault="009F405A">
      <w:pPr>
        <w:pStyle w:val="NormalWeb"/>
        <w:spacing w:before="120" w:beforeAutospacing="0" w:after="0" w:afterAutospacing="0"/>
        <w:ind w:firstLine="720"/>
        <w:jc w:val="both"/>
        <w:rPr>
          <w:sz w:val="28"/>
          <w:szCs w:val="28"/>
        </w:rPr>
      </w:pPr>
      <w:r>
        <w:rPr>
          <w:sz w:val="28"/>
          <w:szCs w:val="28"/>
        </w:rPr>
        <w:t xml:space="preserve"> - H</w:t>
      </w:r>
      <w:r>
        <w:rPr>
          <w:sz w:val="28"/>
          <w:szCs w:val="28"/>
        </w:rPr>
        <w:t>ọ</w:t>
      </w:r>
      <w:r>
        <w:rPr>
          <w:sz w:val="28"/>
          <w:szCs w:val="28"/>
        </w:rPr>
        <w:t>p đoàn ki</w:t>
      </w:r>
      <w:r>
        <w:rPr>
          <w:sz w:val="28"/>
          <w:szCs w:val="28"/>
        </w:rPr>
        <w:t>ể</w:t>
      </w:r>
      <w:r>
        <w:rPr>
          <w:sz w:val="28"/>
          <w:szCs w:val="28"/>
        </w:rPr>
        <w:t>m tra đ</w:t>
      </w:r>
      <w:r>
        <w:rPr>
          <w:sz w:val="28"/>
          <w:szCs w:val="28"/>
        </w:rPr>
        <w:t>ể</w:t>
      </w:r>
      <w:r>
        <w:rPr>
          <w:sz w:val="28"/>
          <w:szCs w:val="28"/>
        </w:rPr>
        <w:t xml:space="preserve"> th</w:t>
      </w:r>
      <w:r>
        <w:rPr>
          <w:sz w:val="28"/>
          <w:szCs w:val="28"/>
        </w:rPr>
        <w:t>ố</w:t>
      </w:r>
      <w:r>
        <w:rPr>
          <w:sz w:val="28"/>
          <w:szCs w:val="28"/>
        </w:rPr>
        <w:t>ng nh</w:t>
      </w:r>
      <w:r>
        <w:rPr>
          <w:sz w:val="28"/>
          <w:szCs w:val="28"/>
        </w:rPr>
        <w:t>ấ</w:t>
      </w:r>
      <w:r>
        <w:rPr>
          <w:sz w:val="28"/>
          <w:szCs w:val="28"/>
        </w:rPr>
        <w:t>t t</w:t>
      </w:r>
      <w:r>
        <w:rPr>
          <w:sz w:val="28"/>
          <w:szCs w:val="28"/>
        </w:rPr>
        <w:t>ừ</w:t>
      </w:r>
      <w:r>
        <w:rPr>
          <w:sz w:val="28"/>
          <w:szCs w:val="28"/>
        </w:rPr>
        <w:t xml:space="preserve">ng tiêu chí đánh giá </w:t>
      </w:r>
    </w:p>
    <w:p w:rsidR="00000000" w:rsidRDefault="009F405A">
      <w:pPr>
        <w:pStyle w:val="NormalWeb"/>
        <w:spacing w:before="120" w:beforeAutospacing="0" w:after="0" w:afterAutospacing="0"/>
        <w:ind w:firstLine="720"/>
        <w:jc w:val="both"/>
        <w:rPr>
          <w:sz w:val="28"/>
          <w:szCs w:val="28"/>
        </w:rPr>
      </w:pPr>
      <w:r>
        <w:rPr>
          <w:sz w:val="28"/>
          <w:szCs w:val="28"/>
        </w:rPr>
        <w:t>- Thư ký t</w:t>
      </w:r>
      <w:r>
        <w:rPr>
          <w:sz w:val="28"/>
          <w:szCs w:val="28"/>
        </w:rPr>
        <w:t>ổ</w:t>
      </w:r>
      <w:r>
        <w:rPr>
          <w:sz w:val="28"/>
          <w:szCs w:val="28"/>
        </w:rPr>
        <w:t>ng h</w:t>
      </w:r>
      <w:r>
        <w:rPr>
          <w:sz w:val="28"/>
          <w:szCs w:val="28"/>
        </w:rPr>
        <w:t>ợ</w:t>
      </w:r>
      <w:r>
        <w:rPr>
          <w:sz w:val="28"/>
          <w:szCs w:val="28"/>
        </w:rPr>
        <w:t>p và hoàn thi</w:t>
      </w:r>
      <w:r>
        <w:rPr>
          <w:sz w:val="28"/>
          <w:szCs w:val="28"/>
        </w:rPr>
        <w:t>ệ</w:t>
      </w:r>
      <w:r>
        <w:rPr>
          <w:sz w:val="28"/>
          <w:szCs w:val="28"/>
        </w:rPr>
        <w:t>n toàn b</w:t>
      </w:r>
      <w:r>
        <w:rPr>
          <w:sz w:val="28"/>
          <w:szCs w:val="28"/>
        </w:rPr>
        <w:t>ộ</w:t>
      </w:r>
      <w:r>
        <w:rPr>
          <w:sz w:val="28"/>
          <w:szCs w:val="28"/>
        </w:rPr>
        <w:t xml:space="preserve"> k</w:t>
      </w:r>
      <w:r>
        <w:rPr>
          <w:sz w:val="28"/>
          <w:szCs w:val="28"/>
        </w:rPr>
        <w:t>ế</w:t>
      </w:r>
      <w:r>
        <w:rPr>
          <w:sz w:val="28"/>
          <w:szCs w:val="28"/>
        </w:rPr>
        <w:t>t qu</w:t>
      </w:r>
      <w:r>
        <w:rPr>
          <w:sz w:val="28"/>
          <w:szCs w:val="28"/>
        </w:rPr>
        <w:t>ả</w:t>
      </w:r>
      <w:r>
        <w:rPr>
          <w:sz w:val="28"/>
          <w:szCs w:val="28"/>
        </w:rPr>
        <w:t xml:space="preserve"> ki</w:t>
      </w:r>
      <w:r>
        <w:rPr>
          <w:sz w:val="28"/>
          <w:szCs w:val="28"/>
        </w:rPr>
        <w:t>ể</w:t>
      </w:r>
      <w:r>
        <w:rPr>
          <w:sz w:val="28"/>
          <w:szCs w:val="28"/>
        </w:rPr>
        <w:t>m tra, đánh giá và nh</w:t>
      </w:r>
      <w:r>
        <w:rPr>
          <w:sz w:val="28"/>
          <w:szCs w:val="28"/>
        </w:rPr>
        <w:t>ậ</w:t>
      </w:r>
      <w:r>
        <w:rPr>
          <w:sz w:val="28"/>
          <w:szCs w:val="28"/>
        </w:rPr>
        <w:t>p k</w:t>
      </w:r>
      <w:r>
        <w:rPr>
          <w:sz w:val="28"/>
          <w:szCs w:val="28"/>
        </w:rPr>
        <w:t>ế</w:t>
      </w:r>
      <w:r>
        <w:rPr>
          <w:sz w:val="28"/>
          <w:szCs w:val="28"/>
        </w:rPr>
        <w:t>t qu</w:t>
      </w:r>
      <w:r>
        <w:rPr>
          <w:sz w:val="28"/>
          <w:szCs w:val="28"/>
        </w:rPr>
        <w:t>ả</w:t>
      </w:r>
      <w:r>
        <w:rPr>
          <w:sz w:val="28"/>
          <w:szCs w:val="28"/>
        </w:rPr>
        <w:t xml:space="preserve"> vào h</w:t>
      </w:r>
      <w:r>
        <w:rPr>
          <w:sz w:val="28"/>
          <w:szCs w:val="28"/>
        </w:rPr>
        <w:t>ệ</w:t>
      </w:r>
      <w:r>
        <w:rPr>
          <w:sz w:val="28"/>
          <w:szCs w:val="28"/>
        </w:rPr>
        <w:t xml:space="preserve"> th</w:t>
      </w:r>
      <w:r>
        <w:rPr>
          <w:sz w:val="28"/>
          <w:szCs w:val="28"/>
        </w:rPr>
        <w:t>ố</w:t>
      </w:r>
      <w:r>
        <w:rPr>
          <w:sz w:val="28"/>
          <w:szCs w:val="28"/>
        </w:rPr>
        <w:t>ng ph</w:t>
      </w:r>
      <w:r>
        <w:rPr>
          <w:sz w:val="28"/>
          <w:szCs w:val="28"/>
        </w:rPr>
        <w:t>ầ</w:t>
      </w:r>
      <w:r>
        <w:rPr>
          <w:sz w:val="28"/>
          <w:szCs w:val="28"/>
        </w:rPr>
        <w:t>n m</w:t>
      </w:r>
      <w:r>
        <w:rPr>
          <w:sz w:val="28"/>
          <w:szCs w:val="28"/>
        </w:rPr>
        <w:t>ề</w:t>
      </w:r>
      <w:r>
        <w:rPr>
          <w:sz w:val="28"/>
          <w:szCs w:val="28"/>
        </w:rPr>
        <w:t>m tr</w:t>
      </w:r>
      <w:r>
        <w:rPr>
          <w:sz w:val="28"/>
          <w:szCs w:val="28"/>
        </w:rPr>
        <w:t>ự</w:t>
      </w:r>
      <w:r>
        <w:rPr>
          <w:sz w:val="28"/>
          <w:szCs w:val="28"/>
        </w:rPr>
        <w:t>c tuy</w:t>
      </w:r>
      <w:r>
        <w:rPr>
          <w:sz w:val="28"/>
          <w:szCs w:val="28"/>
        </w:rPr>
        <w:t>ế</w:t>
      </w:r>
      <w:r>
        <w:rPr>
          <w:sz w:val="28"/>
          <w:szCs w:val="28"/>
        </w:rPr>
        <w:t>n theo đ</w:t>
      </w:r>
      <w:r>
        <w:rPr>
          <w:sz w:val="28"/>
          <w:szCs w:val="28"/>
        </w:rPr>
        <w:t>ị</w:t>
      </w:r>
      <w:r>
        <w:rPr>
          <w:sz w:val="28"/>
          <w:szCs w:val="28"/>
        </w:rPr>
        <w:t>a ch</w:t>
      </w:r>
      <w:r>
        <w:rPr>
          <w:sz w:val="28"/>
          <w:szCs w:val="28"/>
        </w:rPr>
        <w:t>ỉ</w:t>
      </w:r>
      <w:r>
        <w:rPr>
          <w:sz w:val="28"/>
          <w:szCs w:val="28"/>
        </w:rPr>
        <w:t xml:space="preserve">: nova.qlbv.vn/ktbv </w:t>
      </w:r>
    </w:p>
    <w:p w:rsidR="00000000" w:rsidRDefault="009F405A">
      <w:pPr>
        <w:pStyle w:val="NormalWeb"/>
        <w:spacing w:before="120" w:beforeAutospacing="0" w:after="0" w:afterAutospacing="0"/>
        <w:ind w:firstLine="720"/>
        <w:jc w:val="both"/>
        <w:rPr>
          <w:sz w:val="28"/>
          <w:szCs w:val="28"/>
        </w:rPr>
      </w:pPr>
      <w:r>
        <w:rPr>
          <w:sz w:val="28"/>
          <w:szCs w:val="28"/>
        </w:rPr>
        <w:t>- Vi</w:t>
      </w:r>
      <w:r>
        <w:rPr>
          <w:sz w:val="28"/>
          <w:szCs w:val="28"/>
        </w:rPr>
        <w:t>ế</w:t>
      </w:r>
      <w:r>
        <w:rPr>
          <w:sz w:val="28"/>
          <w:szCs w:val="28"/>
        </w:rPr>
        <w:t>t báo cáo tóm t</w:t>
      </w:r>
      <w:r>
        <w:rPr>
          <w:sz w:val="28"/>
          <w:szCs w:val="28"/>
        </w:rPr>
        <w:t>ắ</w:t>
      </w:r>
      <w:r>
        <w:rPr>
          <w:sz w:val="28"/>
          <w:szCs w:val="28"/>
        </w:rPr>
        <w:t>t k</w:t>
      </w:r>
      <w:r>
        <w:rPr>
          <w:sz w:val="28"/>
          <w:szCs w:val="28"/>
        </w:rPr>
        <w:t>ế</w:t>
      </w:r>
      <w:r>
        <w:rPr>
          <w:sz w:val="28"/>
          <w:szCs w:val="28"/>
        </w:rPr>
        <w:t>t qu</w:t>
      </w:r>
      <w:r>
        <w:rPr>
          <w:sz w:val="28"/>
          <w:szCs w:val="28"/>
        </w:rPr>
        <w:t>ả</w:t>
      </w:r>
      <w:r>
        <w:rPr>
          <w:sz w:val="28"/>
          <w:szCs w:val="28"/>
        </w:rPr>
        <w:t xml:space="preserve"> t</w:t>
      </w:r>
      <w:r>
        <w:rPr>
          <w:sz w:val="28"/>
          <w:szCs w:val="28"/>
        </w:rPr>
        <w:t>ự</w:t>
      </w:r>
      <w:r>
        <w:rPr>
          <w:sz w:val="28"/>
          <w:szCs w:val="28"/>
        </w:rPr>
        <w:t xml:space="preserve"> ki</w:t>
      </w:r>
      <w:r>
        <w:rPr>
          <w:sz w:val="28"/>
          <w:szCs w:val="28"/>
        </w:rPr>
        <w:t>ể</w:t>
      </w:r>
      <w:r>
        <w:rPr>
          <w:sz w:val="28"/>
          <w:szCs w:val="28"/>
        </w:rPr>
        <w:t>m tra và báo cáo công b</w:t>
      </w:r>
      <w:r>
        <w:rPr>
          <w:sz w:val="28"/>
          <w:szCs w:val="28"/>
        </w:rPr>
        <w:t>ố</w:t>
      </w:r>
      <w:r>
        <w:rPr>
          <w:sz w:val="28"/>
          <w:szCs w:val="28"/>
        </w:rPr>
        <w:t xml:space="preserve"> k</w:t>
      </w:r>
      <w:r>
        <w:rPr>
          <w:sz w:val="28"/>
          <w:szCs w:val="28"/>
        </w:rPr>
        <w:t>ế</w:t>
      </w:r>
      <w:r>
        <w:rPr>
          <w:sz w:val="28"/>
          <w:szCs w:val="28"/>
        </w:rPr>
        <w:t>t qu</w:t>
      </w:r>
      <w:r>
        <w:rPr>
          <w:sz w:val="28"/>
          <w:szCs w:val="28"/>
        </w:rPr>
        <w:t>ả</w:t>
      </w:r>
      <w:r>
        <w:rPr>
          <w:sz w:val="28"/>
          <w:szCs w:val="28"/>
        </w:rPr>
        <w:t xml:space="preserve"> cho toàn th</w:t>
      </w:r>
      <w:r>
        <w:rPr>
          <w:sz w:val="28"/>
          <w:szCs w:val="28"/>
        </w:rPr>
        <w:t>ể</w:t>
      </w:r>
      <w:r>
        <w:rPr>
          <w:sz w:val="28"/>
          <w:szCs w:val="28"/>
        </w:rPr>
        <w:t xml:space="preserve"> nhân viên b</w:t>
      </w:r>
      <w:r>
        <w:rPr>
          <w:sz w:val="28"/>
          <w:szCs w:val="28"/>
        </w:rPr>
        <w:t>ệ</w:t>
      </w:r>
      <w:r>
        <w:rPr>
          <w:sz w:val="28"/>
          <w:szCs w:val="28"/>
        </w:rPr>
        <w:t>nh vi</w:t>
      </w:r>
      <w:r>
        <w:rPr>
          <w:sz w:val="28"/>
          <w:szCs w:val="28"/>
        </w:rPr>
        <w:t>ệ</w:t>
      </w:r>
      <w:r>
        <w:rPr>
          <w:sz w:val="28"/>
          <w:szCs w:val="28"/>
        </w:rPr>
        <w:t>n</w:t>
      </w:r>
    </w:p>
    <w:p w:rsidR="00000000" w:rsidRDefault="009F405A">
      <w:pPr>
        <w:pStyle w:val="NormalWeb"/>
        <w:spacing w:before="120" w:beforeAutospacing="0" w:after="0" w:afterAutospacing="0"/>
        <w:rPr>
          <w:b/>
          <w:sz w:val="28"/>
          <w:szCs w:val="28"/>
        </w:rPr>
      </w:pPr>
      <w:r>
        <w:rPr>
          <w:b/>
          <w:sz w:val="28"/>
          <w:szCs w:val="28"/>
        </w:rPr>
        <w:t>3. T</w:t>
      </w:r>
      <w:r>
        <w:rPr>
          <w:b/>
          <w:sz w:val="28"/>
          <w:szCs w:val="28"/>
        </w:rPr>
        <w:t>ổ</w:t>
      </w:r>
      <w:r>
        <w:rPr>
          <w:b/>
          <w:sz w:val="28"/>
          <w:szCs w:val="28"/>
        </w:rPr>
        <w:t>ng s</w:t>
      </w:r>
      <w:r>
        <w:rPr>
          <w:b/>
          <w:sz w:val="28"/>
          <w:szCs w:val="28"/>
        </w:rPr>
        <w:t>ố</w:t>
      </w:r>
      <w:r>
        <w:rPr>
          <w:b/>
          <w:sz w:val="28"/>
          <w:szCs w:val="28"/>
        </w:rPr>
        <w:t xml:space="preserve"> lư</w:t>
      </w:r>
      <w:r>
        <w:rPr>
          <w:b/>
          <w:sz w:val="28"/>
          <w:szCs w:val="28"/>
        </w:rPr>
        <w:t>ợ</w:t>
      </w:r>
      <w:r>
        <w:rPr>
          <w:b/>
          <w:sz w:val="28"/>
          <w:szCs w:val="28"/>
        </w:rPr>
        <w:t>ng tiêu chí áp d</w:t>
      </w:r>
      <w:r>
        <w:rPr>
          <w:b/>
          <w:sz w:val="28"/>
          <w:szCs w:val="28"/>
        </w:rPr>
        <w:t>ụ</w:t>
      </w:r>
      <w:r>
        <w:rPr>
          <w:b/>
          <w:sz w:val="28"/>
          <w:szCs w:val="28"/>
        </w:rPr>
        <w:t>ng: 78/83 tiêu chí;</w:t>
      </w:r>
    </w:p>
    <w:p w:rsidR="00000000" w:rsidRDefault="009F405A">
      <w:pPr>
        <w:pStyle w:val="NormalWeb"/>
        <w:spacing w:before="120" w:beforeAutospacing="0" w:after="0" w:afterAutospacing="0"/>
        <w:ind w:firstLine="720"/>
        <w:rPr>
          <w:sz w:val="28"/>
          <w:szCs w:val="28"/>
        </w:rPr>
      </w:pPr>
      <w:r>
        <w:rPr>
          <w:sz w:val="28"/>
          <w:szCs w:val="28"/>
        </w:rPr>
        <w:t>- T</w:t>
      </w:r>
      <w:r>
        <w:rPr>
          <w:sz w:val="28"/>
          <w:szCs w:val="28"/>
        </w:rPr>
        <w:t>ỷ</w:t>
      </w:r>
      <w:r>
        <w:rPr>
          <w:sz w:val="28"/>
          <w:szCs w:val="28"/>
        </w:rPr>
        <w:t xml:space="preserve"> l</w:t>
      </w:r>
      <w:r>
        <w:rPr>
          <w:sz w:val="28"/>
          <w:szCs w:val="28"/>
        </w:rPr>
        <w:t>ệ</w:t>
      </w:r>
      <w:r>
        <w:rPr>
          <w:sz w:val="28"/>
          <w:szCs w:val="28"/>
        </w:rPr>
        <w:t xml:space="preserve"> tiêu chí áp d</w:t>
      </w:r>
      <w:r>
        <w:rPr>
          <w:sz w:val="28"/>
          <w:szCs w:val="28"/>
        </w:rPr>
        <w:t>ụ</w:t>
      </w:r>
      <w:r>
        <w:rPr>
          <w:sz w:val="28"/>
          <w:szCs w:val="28"/>
        </w:rPr>
        <w:t>ng so v</w:t>
      </w:r>
      <w:r>
        <w:rPr>
          <w:sz w:val="28"/>
          <w:szCs w:val="28"/>
        </w:rPr>
        <w:t>ớ</w:t>
      </w:r>
      <w:r>
        <w:rPr>
          <w:sz w:val="28"/>
          <w:szCs w:val="28"/>
        </w:rPr>
        <w:t>i 83 tiêu chí 9</w:t>
      </w:r>
      <w:r>
        <w:rPr>
          <w:sz w:val="28"/>
          <w:szCs w:val="28"/>
        </w:rPr>
        <w:t>4 ph</w:t>
      </w:r>
      <w:r>
        <w:rPr>
          <w:sz w:val="28"/>
          <w:szCs w:val="28"/>
        </w:rPr>
        <w:t>ầ</w:t>
      </w:r>
      <w:r>
        <w:rPr>
          <w:sz w:val="28"/>
          <w:szCs w:val="28"/>
        </w:rPr>
        <w:t xml:space="preserve">n trăm ; </w:t>
      </w:r>
    </w:p>
    <w:p w:rsidR="00000000" w:rsidRDefault="009F405A">
      <w:pPr>
        <w:pStyle w:val="NormalWeb"/>
        <w:spacing w:before="120" w:beforeAutospacing="0" w:after="0" w:afterAutospacing="0"/>
        <w:ind w:firstLine="720"/>
        <w:rPr>
          <w:sz w:val="28"/>
          <w:szCs w:val="28"/>
        </w:rPr>
      </w:pPr>
      <w:r>
        <w:rPr>
          <w:sz w:val="28"/>
          <w:szCs w:val="28"/>
        </w:rPr>
        <w:t>- T</w:t>
      </w:r>
      <w:r>
        <w:rPr>
          <w:sz w:val="28"/>
          <w:szCs w:val="28"/>
        </w:rPr>
        <w:t>ổ</w:t>
      </w:r>
      <w:r>
        <w:rPr>
          <w:sz w:val="28"/>
          <w:szCs w:val="28"/>
        </w:rPr>
        <w:t>ng s</w:t>
      </w:r>
      <w:r>
        <w:rPr>
          <w:sz w:val="28"/>
          <w:szCs w:val="28"/>
        </w:rPr>
        <w:t>ố</w:t>
      </w:r>
      <w:r>
        <w:rPr>
          <w:sz w:val="28"/>
          <w:szCs w:val="28"/>
        </w:rPr>
        <w:t xml:space="preserve"> đi</w:t>
      </w:r>
      <w:r>
        <w:rPr>
          <w:sz w:val="28"/>
          <w:szCs w:val="28"/>
        </w:rPr>
        <w:t>ể</w:t>
      </w:r>
      <w:r>
        <w:rPr>
          <w:sz w:val="28"/>
          <w:szCs w:val="28"/>
        </w:rPr>
        <w:t>m c</w:t>
      </w:r>
      <w:r>
        <w:rPr>
          <w:sz w:val="28"/>
          <w:szCs w:val="28"/>
        </w:rPr>
        <w:t>ủ</w:t>
      </w:r>
      <w:r>
        <w:rPr>
          <w:sz w:val="28"/>
          <w:szCs w:val="28"/>
        </w:rPr>
        <w:t>a tiêu chí áp d</w:t>
      </w:r>
      <w:r>
        <w:rPr>
          <w:sz w:val="28"/>
          <w:szCs w:val="28"/>
        </w:rPr>
        <w:t>ụ</w:t>
      </w:r>
      <w:r>
        <w:rPr>
          <w:sz w:val="28"/>
          <w:szCs w:val="28"/>
        </w:rPr>
        <w:t>ng: 231 (có h</w:t>
      </w:r>
      <w:r>
        <w:rPr>
          <w:sz w:val="28"/>
          <w:szCs w:val="28"/>
        </w:rPr>
        <w:t>ệ</w:t>
      </w:r>
      <w:r>
        <w:rPr>
          <w:sz w:val="28"/>
          <w:szCs w:val="28"/>
        </w:rPr>
        <w:t xml:space="preserve"> s</w:t>
      </w:r>
      <w:r>
        <w:rPr>
          <w:sz w:val="28"/>
          <w:szCs w:val="28"/>
        </w:rPr>
        <w:t>ố</w:t>
      </w:r>
      <w:r>
        <w:rPr>
          <w:sz w:val="28"/>
          <w:szCs w:val="28"/>
        </w:rPr>
        <w:t xml:space="preserve"> 252); </w:t>
      </w:r>
    </w:p>
    <w:p w:rsidR="00000000" w:rsidRDefault="009F405A">
      <w:pPr>
        <w:pStyle w:val="NormalWeb"/>
        <w:spacing w:before="120" w:beforeAutospacing="0" w:after="120" w:afterAutospacing="0"/>
        <w:ind w:firstLine="720"/>
        <w:rPr>
          <w:sz w:val="28"/>
          <w:szCs w:val="28"/>
        </w:rPr>
      </w:pPr>
      <w:r>
        <w:rPr>
          <w:sz w:val="28"/>
          <w:szCs w:val="28"/>
        </w:rPr>
        <w:t>- Đi</w:t>
      </w:r>
      <w:r>
        <w:rPr>
          <w:sz w:val="28"/>
          <w:szCs w:val="28"/>
        </w:rPr>
        <w:t>ể</w:t>
      </w:r>
      <w:r>
        <w:rPr>
          <w:sz w:val="28"/>
          <w:szCs w:val="28"/>
        </w:rPr>
        <w:t>m trung bình chung c</w:t>
      </w:r>
      <w:r>
        <w:rPr>
          <w:sz w:val="28"/>
          <w:szCs w:val="28"/>
        </w:rPr>
        <w:t>ủ</w:t>
      </w:r>
      <w:r>
        <w:rPr>
          <w:sz w:val="28"/>
          <w:szCs w:val="28"/>
        </w:rPr>
        <w:t xml:space="preserve">a các tiêu chí: 2.96 </w:t>
      </w:r>
    </w:p>
    <w:tbl>
      <w:tblPr>
        <w:tblStyle w:val="TableGrid"/>
        <w:tblW w:w="0" w:type="auto"/>
        <w:jc w:val="center"/>
        <w:tblInd w:w="0" w:type="dxa"/>
        <w:tblLook w:val="04A0" w:firstRow="1" w:lastRow="0" w:firstColumn="1" w:lastColumn="0" w:noHBand="0" w:noVBand="1"/>
      </w:tblPr>
      <w:tblGrid>
        <w:gridCol w:w="3888"/>
        <w:gridCol w:w="810"/>
        <w:gridCol w:w="810"/>
        <w:gridCol w:w="810"/>
        <w:gridCol w:w="801"/>
        <w:gridCol w:w="774"/>
        <w:gridCol w:w="1159"/>
      </w:tblGrid>
      <w:tr w:rsidR="00000000">
        <w:trPr>
          <w:trHeight w:val="80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lastRenderedPageBreak/>
              <w:t>K</w:t>
            </w:r>
            <w:r>
              <w:rPr>
                <w:sz w:val="26"/>
                <w:szCs w:val="26"/>
              </w:rPr>
              <w:t>ế</w:t>
            </w:r>
            <w:r>
              <w:rPr>
                <w:sz w:val="26"/>
                <w:szCs w:val="26"/>
              </w:rPr>
              <w:t>t qu</w:t>
            </w:r>
            <w:r>
              <w:rPr>
                <w:sz w:val="26"/>
                <w:szCs w:val="26"/>
              </w:rPr>
              <w:t>ả</w:t>
            </w:r>
            <w:r>
              <w:rPr>
                <w:sz w:val="26"/>
                <w:szCs w:val="26"/>
              </w:rPr>
              <w:t xml:space="preserve"> chung chia theo tiêu chí</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M</w:t>
            </w:r>
            <w:r>
              <w:rPr>
                <w:sz w:val="26"/>
                <w:szCs w:val="26"/>
              </w:rPr>
              <w:t>ứ</w:t>
            </w:r>
            <w:r>
              <w:rPr>
                <w:sz w:val="26"/>
                <w:szCs w:val="26"/>
              </w:rPr>
              <w:t>c 1</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M</w:t>
            </w:r>
            <w:r>
              <w:rPr>
                <w:sz w:val="26"/>
                <w:szCs w:val="26"/>
              </w:rPr>
              <w:t>ứ</w:t>
            </w:r>
            <w:r>
              <w:rPr>
                <w:sz w:val="26"/>
                <w:szCs w:val="26"/>
              </w:rPr>
              <w:t>c 2</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M</w:t>
            </w:r>
            <w:r>
              <w:rPr>
                <w:sz w:val="26"/>
                <w:szCs w:val="26"/>
              </w:rPr>
              <w:t>ứ</w:t>
            </w:r>
            <w:r>
              <w:rPr>
                <w:sz w:val="26"/>
                <w:szCs w:val="26"/>
              </w:rPr>
              <w:t>c 3</w:t>
            </w:r>
          </w:p>
        </w:tc>
        <w:tc>
          <w:tcPr>
            <w:tcW w:w="756"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M</w:t>
            </w:r>
            <w:r>
              <w:rPr>
                <w:sz w:val="26"/>
                <w:szCs w:val="26"/>
              </w:rPr>
              <w:t>ứ</w:t>
            </w:r>
            <w:r>
              <w:rPr>
                <w:sz w:val="26"/>
                <w:szCs w:val="26"/>
              </w:rPr>
              <w:t>c 4</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M</w:t>
            </w:r>
            <w:r>
              <w:rPr>
                <w:sz w:val="26"/>
                <w:szCs w:val="26"/>
              </w:rPr>
              <w:t>ứ</w:t>
            </w:r>
            <w:r>
              <w:rPr>
                <w:sz w:val="26"/>
                <w:szCs w:val="26"/>
              </w:rPr>
              <w:t>c 5</w:t>
            </w:r>
          </w:p>
        </w:tc>
        <w:tc>
          <w:tcPr>
            <w:tcW w:w="1159"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T</w:t>
            </w:r>
            <w:r>
              <w:rPr>
                <w:sz w:val="26"/>
                <w:szCs w:val="26"/>
              </w:rPr>
              <w:t>ổ</w:t>
            </w:r>
            <w:r>
              <w:rPr>
                <w:sz w:val="26"/>
                <w:szCs w:val="26"/>
              </w:rPr>
              <w:t>ng s</w:t>
            </w:r>
            <w:r>
              <w:rPr>
                <w:sz w:val="26"/>
                <w:szCs w:val="26"/>
              </w:rPr>
              <w:t>ố</w:t>
            </w:r>
            <w:r>
              <w:rPr>
                <w:sz w:val="26"/>
                <w:szCs w:val="26"/>
              </w:rPr>
              <w:t xml:space="preserve"> tiêu chí</w:t>
            </w:r>
          </w:p>
        </w:tc>
      </w:tr>
      <w:tr w:rsidR="00000000">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rPr>
                <w:sz w:val="26"/>
                <w:szCs w:val="26"/>
              </w:rPr>
            </w:pPr>
            <w:r>
              <w:rPr>
                <w:sz w:val="26"/>
                <w:szCs w:val="26"/>
              </w:rPr>
              <w:t>- S</w:t>
            </w:r>
            <w:r>
              <w:rPr>
                <w:sz w:val="26"/>
                <w:szCs w:val="26"/>
              </w:rPr>
              <w:t>ố</w:t>
            </w:r>
            <w:r>
              <w:rPr>
                <w:sz w:val="26"/>
                <w:szCs w:val="26"/>
              </w:rPr>
              <w:t xml:space="preserve"> lư</w:t>
            </w:r>
            <w:r>
              <w:rPr>
                <w:sz w:val="26"/>
                <w:szCs w:val="26"/>
              </w:rPr>
              <w:t>ợ</w:t>
            </w:r>
            <w:r>
              <w:rPr>
                <w:sz w:val="26"/>
                <w:szCs w:val="26"/>
              </w:rPr>
              <w:t>ng tiêu chí đ</w:t>
            </w:r>
            <w:r>
              <w:rPr>
                <w:sz w:val="26"/>
                <w:szCs w:val="26"/>
              </w:rPr>
              <w:t>ạ</w:t>
            </w:r>
            <w:r>
              <w:rPr>
                <w:sz w:val="26"/>
                <w:szCs w:val="26"/>
              </w:rPr>
              <w:t>t:</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48</w:t>
            </w:r>
          </w:p>
        </w:tc>
        <w:tc>
          <w:tcPr>
            <w:tcW w:w="756"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11</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2</w:t>
            </w:r>
          </w:p>
        </w:tc>
        <w:tc>
          <w:tcPr>
            <w:tcW w:w="1159"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78</w:t>
            </w:r>
          </w:p>
        </w:tc>
      </w:tr>
      <w:tr w:rsidR="00000000">
        <w:trPr>
          <w:trHeight w:val="458"/>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rPr>
                <w:sz w:val="26"/>
                <w:szCs w:val="26"/>
              </w:rPr>
            </w:pPr>
            <w:r>
              <w:rPr>
                <w:sz w:val="26"/>
                <w:szCs w:val="26"/>
              </w:rPr>
              <w:t>- T</w:t>
            </w:r>
            <w:r>
              <w:rPr>
                <w:sz w:val="26"/>
                <w:szCs w:val="26"/>
              </w:rPr>
              <w:t>ỷ</w:t>
            </w:r>
            <w:r>
              <w:rPr>
                <w:sz w:val="26"/>
                <w:szCs w:val="26"/>
              </w:rPr>
              <w:t xml:space="preserve"> l</w:t>
            </w:r>
            <w:r>
              <w:rPr>
                <w:sz w:val="26"/>
                <w:szCs w:val="26"/>
              </w:rPr>
              <w:t>ệ</w:t>
            </w:r>
            <w:r>
              <w:rPr>
                <w:sz w:val="26"/>
                <w:szCs w:val="26"/>
              </w:rPr>
              <w:t xml:space="preserve"> ph</w:t>
            </w:r>
            <w:r>
              <w:rPr>
                <w:sz w:val="26"/>
                <w:szCs w:val="26"/>
              </w:rPr>
              <w:t>ầ</w:t>
            </w:r>
            <w:r>
              <w:rPr>
                <w:sz w:val="26"/>
                <w:szCs w:val="26"/>
              </w:rPr>
              <w:t>n trăm tiêu chí đ</w:t>
            </w:r>
            <w:r>
              <w:rPr>
                <w:sz w:val="26"/>
                <w:szCs w:val="26"/>
              </w:rPr>
              <w:t>ạ</w:t>
            </w:r>
            <w:r>
              <w:rPr>
                <w:sz w:val="26"/>
                <w:szCs w:val="26"/>
              </w:rPr>
              <w:t>t:</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1.28</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20.51</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61.54</w:t>
            </w:r>
          </w:p>
        </w:tc>
        <w:tc>
          <w:tcPr>
            <w:tcW w:w="756"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14.10</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2.56</w:t>
            </w:r>
          </w:p>
        </w:tc>
        <w:tc>
          <w:tcPr>
            <w:tcW w:w="1159"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78</w:t>
            </w:r>
          </w:p>
        </w:tc>
      </w:tr>
      <w:tr w:rsidR="00000000">
        <w:trPr>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rPr>
                <w:sz w:val="26"/>
                <w:szCs w:val="26"/>
              </w:rPr>
            </w:pPr>
            <w:r>
              <w:rPr>
                <w:sz w:val="26"/>
                <w:szCs w:val="26"/>
              </w:rPr>
              <w:t>So sánh năm 2018</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39</w:t>
            </w:r>
          </w:p>
        </w:tc>
        <w:tc>
          <w:tcPr>
            <w:tcW w:w="756"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14</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1</w:t>
            </w:r>
          </w:p>
        </w:tc>
        <w:tc>
          <w:tcPr>
            <w:tcW w:w="1159" w:type="dxa"/>
            <w:tcBorders>
              <w:top w:val="single" w:sz="4" w:space="0" w:color="auto"/>
              <w:left w:val="single" w:sz="4" w:space="0" w:color="auto"/>
              <w:bottom w:val="single" w:sz="4" w:space="0" w:color="auto"/>
              <w:right w:val="single" w:sz="4" w:space="0" w:color="auto"/>
            </w:tcBorders>
            <w:vAlign w:val="center"/>
            <w:hideMark/>
          </w:tcPr>
          <w:p w:rsidR="00000000" w:rsidRDefault="009F405A">
            <w:pPr>
              <w:pStyle w:val="NormalWeb"/>
              <w:spacing w:before="120" w:beforeAutospacing="0" w:after="0" w:afterAutospacing="0"/>
              <w:jc w:val="center"/>
              <w:rPr>
                <w:sz w:val="26"/>
                <w:szCs w:val="26"/>
              </w:rPr>
            </w:pPr>
            <w:r>
              <w:rPr>
                <w:sz w:val="26"/>
                <w:szCs w:val="26"/>
              </w:rPr>
              <w:t>78</w:t>
            </w:r>
          </w:p>
        </w:tc>
      </w:tr>
    </w:tbl>
    <w:p w:rsidR="00000000" w:rsidRDefault="009F405A">
      <w:pPr>
        <w:pStyle w:val="NormalWeb"/>
        <w:spacing w:before="120" w:beforeAutospacing="0" w:after="0" w:afterAutospacing="0"/>
        <w:rPr>
          <w:b/>
          <w:sz w:val="26"/>
          <w:szCs w:val="26"/>
        </w:rPr>
      </w:pPr>
      <w:r>
        <w:rPr>
          <w:b/>
          <w:sz w:val="26"/>
          <w:szCs w:val="26"/>
        </w:rPr>
        <w:t>4. S</w:t>
      </w:r>
      <w:r>
        <w:rPr>
          <w:b/>
          <w:sz w:val="26"/>
          <w:szCs w:val="26"/>
        </w:rPr>
        <w:t>ố</w:t>
      </w:r>
      <w:r>
        <w:rPr>
          <w:b/>
          <w:sz w:val="26"/>
          <w:szCs w:val="26"/>
        </w:rPr>
        <w:t xml:space="preserve"> lư</w:t>
      </w:r>
      <w:r>
        <w:rPr>
          <w:b/>
          <w:sz w:val="26"/>
          <w:szCs w:val="26"/>
        </w:rPr>
        <w:t>ợ</w:t>
      </w:r>
      <w:r>
        <w:rPr>
          <w:b/>
          <w:sz w:val="26"/>
          <w:szCs w:val="26"/>
        </w:rPr>
        <w:t>ng tiêu chí không áp d</w:t>
      </w:r>
      <w:r>
        <w:rPr>
          <w:b/>
          <w:sz w:val="26"/>
          <w:szCs w:val="26"/>
        </w:rPr>
        <w:t>ụ</w:t>
      </w:r>
      <w:r>
        <w:rPr>
          <w:b/>
          <w:sz w:val="26"/>
          <w:szCs w:val="26"/>
        </w:rPr>
        <w:t>ng: 04 (E: Tiêu chí s</w:t>
      </w:r>
      <w:r>
        <w:rPr>
          <w:b/>
          <w:sz w:val="26"/>
          <w:szCs w:val="26"/>
        </w:rPr>
        <w:t>ả</w:t>
      </w:r>
      <w:r>
        <w:rPr>
          <w:b/>
          <w:sz w:val="26"/>
          <w:szCs w:val="26"/>
        </w:rPr>
        <w:t xml:space="preserve">n khoa, nhi khoa) </w:t>
      </w:r>
    </w:p>
    <w:p w:rsidR="00000000" w:rsidRDefault="009F405A">
      <w:pPr>
        <w:pStyle w:val="NormalWeb"/>
        <w:spacing w:before="120" w:beforeAutospacing="0" w:after="0" w:afterAutospacing="0"/>
        <w:ind w:firstLine="720"/>
        <w:jc w:val="both"/>
        <w:rPr>
          <w:sz w:val="26"/>
          <w:szCs w:val="26"/>
        </w:rPr>
      </w:pPr>
      <w:r>
        <w:rPr>
          <w:sz w:val="26"/>
          <w:szCs w:val="26"/>
        </w:rPr>
        <w:t>- E1.1: B</w:t>
      </w:r>
      <w:r>
        <w:rPr>
          <w:sz w:val="26"/>
          <w:szCs w:val="26"/>
        </w:rPr>
        <w:t>ệ</w:t>
      </w:r>
      <w:r>
        <w:rPr>
          <w:sz w:val="26"/>
          <w:szCs w:val="26"/>
        </w:rPr>
        <w:t>nh viên thi</w:t>
      </w:r>
      <w:r>
        <w:rPr>
          <w:sz w:val="26"/>
          <w:szCs w:val="26"/>
        </w:rPr>
        <w:t>ế</w:t>
      </w:r>
      <w:r>
        <w:rPr>
          <w:sz w:val="26"/>
          <w:szCs w:val="26"/>
        </w:rPr>
        <w:t>t l</w:t>
      </w:r>
      <w:r>
        <w:rPr>
          <w:sz w:val="26"/>
          <w:szCs w:val="26"/>
        </w:rPr>
        <w:t>ậ</w:t>
      </w:r>
      <w:r>
        <w:rPr>
          <w:sz w:val="26"/>
          <w:szCs w:val="26"/>
        </w:rPr>
        <w:t>p h</w:t>
      </w:r>
      <w:r>
        <w:rPr>
          <w:sz w:val="26"/>
          <w:szCs w:val="26"/>
        </w:rPr>
        <w:t>ệ</w:t>
      </w:r>
      <w:r>
        <w:rPr>
          <w:sz w:val="26"/>
          <w:szCs w:val="26"/>
        </w:rPr>
        <w:t xml:space="preserve"> th</w:t>
      </w:r>
      <w:r>
        <w:rPr>
          <w:sz w:val="26"/>
          <w:szCs w:val="26"/>
        </w:rPr>
        <w:t>ố</w:t>
      </w:r>
      <w:r>
        <w:rPr>
          <w:sz w:val="26"/>
          <w:szCs w:val="26"/>
        </w:rPr>
        <w:t>ng t</w:t>
      </w:r>
      <w:r>
        <w:rPr>
          <w:sz w:val="26"/>
          <w:szCs w:val="26"/>
        </w:rPr>
        <w:t>ổ</w:t>
      </w:r>
      <w:r>
        <w:rPr>
          <w:sz w:val="26"/>
          <w:szCs w:val="26"/>
        </w:rPr>
        <w:t xml:space="preserve"> ch</w:t>
      </w:r>
      <w:r>
        <w:rPr>
          <w:sz w:val="26"/>
          <w:szCs w:val="26"/>
        </w:rPr>
        <w:t>ứ</w:t>
      </w:r>
      <w:r>
        <w:rPr>
          <w:sz w:val="26"/>
          <w:szCs w:val="26"/>
        </w:rPr>
        <w:t>c chăm sóc s</w:t>
      </w:r>
      <w:r>
        <w:rPr>
          <w:sz w:val="26"/>
          <w:szCs w:val="26"/>
        </w:rPr>
        <w:t>ả</w:t>
      </w:r>
      <w:r>
        <w:rPr>
          <w:sz w:val="26"/>
          <w:szCs w:val="26"/>
        </w:rPr>
        <w:t>n khoa và sơ sinh</w:t>
      </w:r>
    </w:p>
    <w:p w:rsidR="00000000" w:rsidRDefault="009F405A">
      <w:pPr>
        <w:pStyle w:val="NormalWeb"/>
        <w:spacing w:before="120" w:beforeAutospacing="0" w:after="0" w:afterAutospacing="0"/>
        <w:ind w:firstLine="720"/>
        <w:jc w:val="both"/>
        <w:rPr>
          <w:sz w:val="26"/>
          <w:szCs w:val="26"/>
        </w:rPr>
      </w:pPr>
      <w:r>
        <w:rPr>
          <w:sz w:val="26"/>
          <w:szCs w:val="26"/>
        </w:rPr>
        <w:t>- E1.2: B</w:t>
      </w:r>
      <w:r>
        <w:rPr>
          <w:sz w:val="26"/>
          <w:szCs w:val="26"/>
        </w:rPr>
        <w:t>ệ</w:t>
      </w:r>
      <w:r>
        <w:rPr>
          <w:sz w:val="26"/>
          <w:szCs w:val="26"/>
        </w:rPr>
        <w:t>nh viên thi</w:t>
      </w:r>
      <w:r>
        <w:rPr>
          <w:sz w:val="26"/>
          <w:szCs w:val="26"/>
        </w:rPr>
        <w:t>ế</w:t>
      </w:r>
      <w:r>
        <w:rPr>
          <w:sz w:val="26"/>
          <w:szCs w:val="26"/>
        </w:rPr>
        <w:t>t l</w:t>
      </w:r>
      <w:r>
        <w:rPr>
          <w:sz w:val="26"/>
          <w:szCs w:val="26"/>
        </w:rPr>
        <w:t>ậ</w:t>
      </w:r>
      <w:r>
        <w:rPr>
          <w:sz w:val="26"/>
          <w:szCs w:val="26"/>
        </w:rPr>
        <w:t>p h</w:t>
      </w:r>
      <w:r>
        <w:rPr>
          <w:sz w:val="26"/>
          <w:szCs w:val="26"/>
        </w:rPr>
        <w:t>ệ</w:t>
      </w:r>
      <w:r>
        <w:rPr>
          <w:sz w:val="26"/>
          <w:szCs w:val="26"/>
        </w:rPr>
        <w:t xml:space="preserve"> th</w:t>
      </w:r>
      <w:r>
        <w:rPr>
          <w:sz w:val="26"/>
          <w:szCs w:val="26"/>
        </w:rPr>
        <w:t>ố</w:t>
      </w:r>
      <w:r>
        <w:rPr>
          <w:sz w:val="26"/>
          <w:szCs w:val="26"/>
        </w:rPr>
        <w:t>ng t</w:t>
      </w:r>
      <w:r>
        <w:rPr>
          <w:sz w:val="26"/>
          <w:szCs w:val="26"/>
        </w:rPr>
        <w:t>ổ</w:t>
      </w:r>
      <w:r>
        <w:rPr>
          <w:sz w:val="26"/>
          <w:szCs w:val="26"/>
        </w:rPr>
        <w:t xml:space="preserve"> ch</w:t>
      </w:r>
      <w:r>
        <w:rPr>
          <w:sz w:val="26"/>
          <w:szCs w:val="26"/>
        </w:rPr>
        <w:t>ứ</w:t>
      </w:r>
      <w:r>
        <w:rPr>
          <w:sz w:val="26"/>
          <w:szCs w:val="26"/>
        </w:rPr>
        <w:t xml:space="preserve">c chăm sóc nhi khoa </w:t>
      </w:r>
    </w:p>
    <w:p w:rsidR="00000000" w:rsidRDefault="009F405A">
      <w:pPr>
        <w:pStyle w:val="NormalWeb"/>
        <w:spacing w:before="120" w:beforeAutospacing="0" w:after="0" w:afterAutospacing="0"/>
        <w:ind w:firstLine="720"/>
        <w:jc w:val="both"/>
        <w:rPr>
          <w:sz w:val="26"/>
          <w:szCs w:val="26"/>
        </w:rPr>
      </w:pPr>
      <w:r>
        <w:rPr>
          <w:sz w:val="26"/>
          <w:szCs w:val="26"/>
        </w:rPr>
        <w:t>- E1.3: B</w:t>
      </w:r>
      <w:r>
        <w:rPr>
          <w:sz w:val="26"/>
          <w:szCs w:val="26"/>
        </w:rPr>
        <w:t>ệ</w:t>
      </w:r>
      <w:r>
        <w:rPr>
          <w:sz w:val="26"/>
          <w:szCs w:val="26"/>
        </w:rPr>
        <w:t>nh vi</w:t>
      </w:r>
      <w:r>
        <w:rPr>
          <w:sz w:val="26"/>
          <w:szCs w:val="26"/>
        </w:rPr>
        <w:t>ệ</w:t>
      </w:r>
      <w:r>
        <w:rPr>
          <w:sz w:val="26"/>
          <w:szCs w:val="26"/>
        </w:rPr>
        <w:t>n th</w:t>
      </w:r>
      <w:r>
        <w:rPr>
          <w:sz w:val="26"/>
          <w:szCs w:val="26"/>
        </w:rPr>
        <w:t>ự</w:t>
      </w:r>
      <w:r>
        <w:rPr>
          <w:sz w:val="26"/>
          <w:szCs w:val="26"/>
        </w:rPr>
        <w:t>c hi</w:t>
      </w:r>
      <w:r>
        <w:rPr>
          <w:sz w:val="26"/>
          <w:szCs w:val="26"/>
        </w:rPr>
        <w:t>ệ</w:t>
      </w:r>
      <w:r>
        <w:rPr>
          <w:sz w:val="26"/>
          <w:szCs w:val="26"/>
        </w:rPr>
        <w:t>n t</w:t>
      </w:r>
      <w:r>
        <w:rPr>
          <w:sz w:val="26"/>
          <w:szCs w:val="26"/>
        </w:rPr>
        <w:t>ố</w:t>
      </w:r>
      <w:r>
        <w:rPr>
          <w:sz w:val="26"/>
          <w:szCs w:val="26"/>
        </w:rPr>
        <w:t>t ho</w:t>
      </w:r>
      <w:r>
        <w:rPr>
          <w:sz w:val="26"/>
          <w:szCs w:val="26"/>
        </w:rPr>
        <w:t>ạ</w:t>
      </w:r>
      <w:r>
        <w:rPr>
          <w:sz w:val="26"/>
          <w:szCs w:val="26"/>
        </w:rPr>
        <w:t>t đ</w:t>
      </w:r>
      <w:r>
        <w:rPr>
          <w:sz w:val="26"/>
          <w:szCs w:val="26"/>
        </w:rPr>
        <w:t>ộ</w:t>
      </w:r>
      <w:r>
        <w:rPr>
          <w:sz w:val="26"/>
          <w:szCs w:val="26"/>
        </w:rPr>
        <w:t>ng tuyên truy</w:t>
      </w:r>
      <w:r>
        <w:rPr>
          <w:sz w:val="26"/>
          <w:szCs w:val="26"/>
        </w:rPr>
        <w:t>ề</w:t>
      </w:r>
      <w:r>
        <w:rPr>
          <w:sz w:val="26"/>
          <w:szCs w:val="26"/>
        </w:rPr>
        <w:t>n s</w:t>
      </w:r>
      <w:r>
        <w:rPr>
          <w:sz w:val="26"/>
          <w:szCs w:val="26"/>
        </w:rPr>
        <w:t>ứ</w:t>
      </w:r>
      <w:r>
        <w:rPr>
          <w:sz w:val="26"/>
          <w:szCs w:val="26"/>
        </w:rPr>
        <w:t>c kh</w:t>
      </w:r>
      <w:r>
        <w:rPr>
          <w:sz w:val="26"/>
          <w:szCs w:val="26"/>
        </w:rPr>
        <w:t>ỏ</w:t>
      </w:r>
      <w:r>
        <w:rPr>
          <w:sz w:val="26"/>
          <w:szCs w:val="26"/>
        </w:rPr>
        <w:t>e sinh s</w:t>
      </w:r>
      <w:r>
        <w:rPr>
          <w:sz w:val="26"/>
          <w:szCs w:val="26"/>
        </w:rPr>
        <w:t>ả</w:t>
      </w:r>
      <w:r>
        <w:rPr>
          <w:sz w:val="26"/>
          <w:szCs w:val="26"/>
        </w:rPr>
        <w:t>n trư</w:t>
      </w:r>
      <w:r>
        <w:rPr>
          <w:sz w:val="26"/>
          <w:szCs w:val="26"/>
        </w:rPr>
        <w:t>ớ</w:t>
      </w:r>
      <w:r>
        <w:rPr>
          <w:sz w:val="26"/>
          <w:szCs w:val="26"/>
        </w:rPr>
        <w:t>c sinh, trong khi sinh và sau sinh</w:t>
      </w:r>
    </w:p>
    <w:p w:rsidR="00000000" w:rsidRDefault="009F405A">
      <w:pPr>
        <w:pStyle w:val="NormalWeb"/>
        <w:spacing w:before="120" w:beforeAutospacing="0" w:after="0" w:afterAutospacing="0"/>
        <w:ind w:firstLine="720"/>
        <w:jc w:val="both"/>
        <w:rPr>
          <w:sz w:val="26"/>
          <w:szCs w:val="26"/>
        </w:rPr>
      </w:pPr>
      <w:r>
        <w:rPr>
          <w:sz w:val="26"/>
          <w:szCs w:val="26"/>
        </w:rPr>
        <w:t>- E1.4: B</w:t>
      </w:r>
      <w:r>
        <w:rPr>
          <w:sz w:val="26"/>
          <w:szCs w:val="26"/>
        </w:rPr>
        <w:t>ệ</w:t>
      </w:r>
      <w:r>
        <w:rPr>
          <w:sz w:val="26"/>
          <w:szCs w:val="26"/>
        </w:rPr>
        <w:t>nh viên tuyên truy</w:t>
      </w:r>
      <w:r>
        <w:rPr>
          <w:sz w:val="26"/>
          <w:szCs w:val="26"/>
        </w:rPr>
        <w:t>ề</w:t>
      </w:r>
      <w:r>
        <w:rPr>
          <w:sz w:val="26"/>
          <w:szCs w:val="26"/>
        </w:rPr>
        <w:t>n, t</w:t>
      </w:r>
      <w:r>
        <w:rPr>
          <w:sz w:val="26"/>
          <w:szCs w:val="26"/>
        </w:rPr>
        <w:t>ậ</w:t>
      </w:r>
      <w:r>
        <w:rPr>
          <w:sz w:val="26"/>
          <w:szCs w:val="26"/>
        </w:rPr>
        <w:t>p hu</w:t>
      </w:r>
      <w:r>
        <w:rPr>
          <w:sz w:val="26"/>
          <w:szCs w:val="26"/>
        </w:rPr>
        <w:t>ấ</w:t>
      </w:r>
      <w:r>
        <w:rPr>
          <w:sz w:val="26"/>
          <w:szCs w:val="26"/>
        </w:rPr>
        <w:t>n th</w:t>
      </w:r>
      <w:r>
        <w:rPr>
          <w:sz w:val="26"/>
          <w:szCs w:val="26"/>
        </w:rPr>
        <w:t>ự</w:t>
      </w:r>
      <w:r>
        <w:rPr>
          <w:sz w:val="26"/>
          <w:szCs w:val="26"/>
        </w:rPr>
        <w:t>c hành t</w:t>
      </w:r>
      <w:r>
        <w:rPr>
          <w:sz w:val="26"/>
          <w:szCs w:val="26"/>
        </w:rPr>
        <w:t>ố</w:t>
      </w:r>
      <w:r>
        <w:rPr>
          <w:sz w:val="26"/>
          <w:szCs w:val="26"/>
        </w:rPr>
        <w:t>t nuôi con b</w:t>
      </w:r>
      <w:r>
        <w:rPr>
          <w:sz w:val="26"/>
          <w:szCs w:val="26"/>
        </w:rPr>
        <w:t>ằ</w:t>
      </w:r>
      <w:r>
        <w:rPr>
          <w:sz w:val="26"/>
          <w:szCs w:val="26"/>
        </w:rPr>
        <w:t>ng s</w:t>
      </w:r>
      <w:r>
        <w:rPr>
          <w:sz w:val="26"/>
          <w:szCs w:val="26"/>
        </w:rPr>
        <w:t>ữ</w:t>
      </w:r>
      <w:r>
        <w:rPr>
          <w:sz w:val="26"/>
          <w:szCs w:val="26"/>
        </w:rPr>
        <w:t>a m</w:t>
      </w:r>
      <w:r>
        <w:rPr>
          <w:sz w:val="26"/>
          <w:szCs w:val="26"/>
        </w:rPr>
        <w:t>ẹ</w:t>
      </w:r>
      <w:r>
        <w:rPr>
          <w:sz w:val="26"/>
          <w:szCs w:val="26"/>
        </w:rPr>
        <w:t xml:space="preserve"> theo</w:t>
      </w:r>
      <w:r>
        <w:rPr>
          <w:sz w:val="26"/>
          <w:szCs w:val="26"/>
        </w:rPr>
        <w:t xml:space="preserve"> hư</w:t>
      </w:r>
      <w:r>
        <w:rPr>
          <w:sz w:val="26"/>
          <w:szCs w:val="26"/>
        </w:rPr>
        <w:t>ớ</w:t>
      </w:r>
      <w:r>
        <w:rPr>
          <w:sz w:val="26"/>
          <w:szCs w:val="26"/>
        </w:rPr>
        <w:t>ng d</w:t>
      </w:r>
      <w:r>
        <w:rPr>
          <w:sz w:val="26"/>
          <w:szCs w:val="26"/>
        </w:rPr>
        <w:t>ẫ</w:t>
      </w:r>
      <w:r>
        <w:rPr>
          <w:sz w:val="26"/>
          <w:szCs w:val="26"/>
        </w:rPr>
        <w:t>n c</w:t>
      </w:r>
      <w:r>
        <w:rPr>
          <w:sz w:val="26"/>
          <w:szCs w:val="26"/>
        </w:rPr>
        <w:t>ủ</w:t>
      </w:r>
      <w:r>
        <w:rPr>
          <w:sz w:val="26"/>
          <w:szCs w:val="26"/>
        </w:rPr>
        <w:t>a B</w:t>
      </w:r>
      <w:r>
        <w:rPr>
          <w:sz w:val="26"/>
          <w:szCs w:val="26"/>
        </w:rPr>
        <w:t>ộ</w:t>
      </w:r>
      <w:r>
        <w:rPr>
          <w:sz w:val="26"/>
          <w:szCs w:val="26"/>
        </w:rPr>
        <w:t xml:space="preserve"> Y t</w:t>
      </w:r>
      <w:r>
        <w:rPr>
          <w:sz w:val="26"/>
          <w:szCs w:val="26"/>
        </w:rPr>
        <w:t>ế</w:t>
      </w:r>
      <w:r>
        <w:rPr>
          <w:sz w:val="26"/>
          <w:szCs w:val="26"/>
        </w:rPr>
        <w:t xml:space="preserve"> và UNICEF. </w:t>
      </w:r>
    </w:p>
    <w:p w:rsidR="00000000" w:rsidRDefault="009F405A">
      <w:pPr>
        <w:pStyle w:val="NormalWeb"/>
        <w:spacing w:before="120" w:beforeAutospacing="0" w:after="0" w:afterAutospacing="0"/>
        <w:ind w:firstLine="720"/>
        <w:jc w:val="both"/>
        <w:rPr>
          <w:sz w:val="26"/>
          <w:szCs w:val="26"/>
        </w:rPr>
      </w:pPr>
      <w:r>
        <w:rPr>
          <w:sz w:val="26"/>
          <w:szCs w:val="26"/>
        </w:rPr>
        <w:t>Lý do: B</w:t>
      </w:r>
      <w:r>
        <w:rPr>
          <w:sz w:val="26"/>
          <w:szCs w:val="26"/>
        </w:rPr>
        <w:t>ệ</w:t>
      </w:r>
      <w:r>
        <w:rPr>
          <w:sz w:val="26"/>
          <w:szCs w:val="26"/>
        </w:rPr>
        <w:t>nh vi</w:t>
      </w:r>
      <w:r>
        <w:rPr>
          <w:sz w:val="26"/>
          <w:szCs w:val="26"/>
        </w:rPr>
        <w:t>ệ</w:t>
      </w:r>
      <w:r>
        <w:rPr>
          <w:sz w:val="26"/>
          <w:szCs w:val="26"/>
        </w:rPr>
        <w:t>n chuyên khoa 27 tháng 2 không có đ</w:t>
      </w:r>
      <w:r>
        <w:rPr>
          <w:sz w:val="26"/>
          <w:szCs w:val="26"/>
        </w:rPr>
        <w:t>ặ</w:t>
      </w:r>
      <w:r>
        <w:rPr>
          <w:sz w:val="26"/>
          <w:szCs w:val="26"/>
        </w:rPr>
        <w:t>c thù chuyên khoa s</w:t>
      </w:r>
      <w:r>
        <w:rPr>
          <w:sz w:val="26"/>
          <w:szCs w:val="26"/>
        </w:rPr>
        <w:t>ả</w:t>
      </w:r>
      <w:r>
        <w:rPr>
          <w:sz w:val="26"/>
          <w:szCs w:val="26"/>
        </w:rPr>
        <w:t>n, nhi khoa.</w:t>
      </w:r>
    </w:p>
    <w:p w:rsidR="00000000" w:rsidRDefault="009F405A">
      <w:pPr>
        <w:pStyle w:val="NormalWeb"/>
        <w:spacing w:before="120" w:beforeAutospacing="0" w:after="0" w:afterAutospacing="0"/>
        <w:jc w:val="both"/>
        <w:rPr>
          <w:rFonts w:eastAsia="Times New Roman"/>
          <w:b/>
          <w:sz w:val="28"/>
          <w:szCs w:val="28"/>
        </w:rPr>
      </w:pPr>
      <w:r>
        <w:rPr>
          <w:b/>
          <w:sz w:val="28"/>
          <w:szCs w:val="28"/>
        </w:rPr>
        <w:t xml:space="preserve">II. </w:t>
      </w:r>
      <w:r>
        <w:rPr>
          <w:rFonts w:eastAsia="Times New Roman"/>
          <w:b/>
          <w:sz w:val="28"/>
          <w:szCs w:val="28"/>
        </w:rPr>
        <w:t xml:space="preserve">BÁO CÁO KẾT QUẢ TỰ KIỂM TRA, ĐÁNH GIÁ </w:t>
      </w:r>
    </w:p>
    <w:p w:rsidR="00000000" w:rsidRDefault="009F405A">
      <w:pPr>
        <w:pStyle w:val="NormalWeb"/>
        <w:spacing w:before="120" w:beforeAutospacing="0" w:after="0" w:afterAutospacing="0"/>
        <w:jc w:val="both"/>
        <w:rPr>
          <w:rFonts w:eastAsia="Times New Roman"/>
          <w:b/>
          <w:sz w:val="28"/>
          <w:szCs w:val="28"/>
        </w:rPr>
      </w:pPr>
      <w:r>
        <w:rPr>
          <w:rFonts w:eastAsia="Times New Roman"/>
          <w:b/>
          <w:sz w:val="28"/>
          <w:szCs w:val="28"/>
        </w:rPr>
        <w:t xml:space="preserve">1. Kết quả từng phần tiêu chí theo mức  </w:t>
      </w:r>
    </w:p>
    <w:p w:rsidR="00000000" w:rsidRDefault="009F405A">
      <w:pPr>
        <w:pStyle w:val="NormalWeb"/>
        <w:spacing w:before="120" w:beforeAutospacing="0" w:after="120" w:afterAutospacing="0"/>
        <w:jc w:val="both"/>
        <w:rPr>
          <w:rFonts w:eastAsia="Times New Roman"/>
          <w:sz w:val="28"/>
          <w:szCs w:val="28"/>
        </w:rPr>
      </w:pPr>
      <w:r>
        <w:rPr>
          <w:rFonts w:eastAsia="Times New Roman"/>
          <w:sz w:val="28"/>
          <w:szCs w:val="28"/>
        </w:rPr>
        <w:t>1.1. Phần A: Hướng đến người bệnh</w:t>
      </w:r>
    </w:p>
    <w:tbl>
      <w:tblPr>
        <w:tblStyle w:val="TableGrid"/>
        <w:tblW w:w="4953" w:type="pct"/>
        <w:tblInd w:w="108" w:type="dxa"/>
        <w:tblLook w:val="04A0" w:firstRow="1" w:lastRow="0" w:firstColumn="1" w:lastColumn="0" w:noHBand="0" w:noVBand="1"/>
      </w:tblPr>
      <w:tblGrid>
        <w:gridCol w:w="1036"/>
        <w:gridCol w:w="3102"/>
        <w:gridCol w:w="741"/>
        <w:gridCol w:w="741"/>
        <w:gridCol w:w="741"/>
        <w:gridCol w:w="741"/>
        <w:gridCol w:w="741"/>
        <w:gridCol w:w="839"/>
        <w:gridCol w:w="905"/>
      </w:tblGrid>
      <w:tr w:rsidR="00000000">
        <w:tc>
          <w:tcPr>
            <w:tcW w:w="5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Tiêu chí</w:t>
            </w:r>
          </w:p>
        </w:tc>
        <w:tc>
          <w:tcPr>
            <w:tcW w:w="16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 xml:space="preserve">Kết quả </w:t>
            </w:r>
            <w:r>
              <w:rPr>
                <w:rFonts w:eastAsia="Times New Roman"/>
                <w:sz w:val="28"/>
                <w:szCs w:val="28"/>
              </w:rPr>
              <w:t>theo mức</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Điểm TB</w:t>
            </w:r>
          </w:p>
        </w:tc>
        <w:tc>
          <w:tcPr>
            <w:tcW w:w="482"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Số TC áp dụng</w:t>
            </w:r>
          </w:p>
        </w:tc>
      </w:tr>
      <w:tr w:rsidR="00000000">
        <w:trPr>
          <w:trHeight w:val="593"/>
        </w:trPr>
        <w:tc>
          <w:tcPr>
            <w:tcW w:w="5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Phần A</w:t>
            </w:r>
          </w:p>
        </w:tc>
        <w:tc>
          <w:tcPr>
            <w:tcW w:w="16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Hướng đến người bệnh</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3.28</w:t>
            </w:r>
          </w:p>
        </w:tc>
        <w:tc>
          <w:tcPr>
            <w:tcW w:w="482"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18</w:t>
            </w:r>
          </w:p>
        </w:tc>
      </w:tr>
      <w:tr w:rsidR="00000000">
        <w:trPr>
          <w:trHeight w:val="800"/>
        </w:trPr>
        <w:tc>
          <w:tcPr>
            <w:tcW w:w="5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A1</w:t>
            </w:r>
          </w:p>
        </w:tc>
        <w:tc>
          <w:tcPr>
            <w:tcW w:w="16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Chỉ dẫn, đón tiếp, hướng dẫn, cấp cứu người bệnh</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2.83</w:t>
            </w:r>
          </w:p>
        </w:tc>
        <w:tc>
          <w:tcPr>
            <w:tcW w:w="482"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6</w:t>
            </w:r>
          </w:p>
        </w:tc>
      </w:tr>
      <w:tr w:rsidR="00000000">
        <w:trPr>
          <w:trHeight w:val="809"/>
        </w:trPr>
        <w:tc>
          <w:tcPr>
            <w:tcW w:w="5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A2</w:t>
            </w:r>
          </w:p>
        </w:tc>
        <w:tc>
          <w:tcPr>
            <w:tcW w:w="16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Điều kiện cơ sở vật chất phục vụ người bệnh</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3.80</w:t>
            </w:r>
          </w:p>
        </w:tc>
        <w:tc>
          <w:tcPr>
            <w:tcW w:w="482"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5</w:t>
            </w:r>
          </w:p>
        </w:tc>
      </w:tr>
      <w:tr w:rsidR="00000000">
        <w:trPr>
          <w:trHeight w:val="782"/>
        </w:trPr>
        <w:tc>
          <w:tcPr>
            <w:tcW w:w="5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A3</w:t>
            </w:r>
          </w:p>
        </w:tc>
        <w:tc>
          <w:tcPr>
            <w:tcW w:w="16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Môi trường chăm sóc người bệnh</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3.50</w:t>
            </w:r>
          </w:p>
        </w:tc>
        <w:tc>
          <w:tcPr>
            <w:tcW w:w="482"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r>
      <w:tr w:rsidR="00000000">
        <w:trPr>
          <w:trHeight w:val="800"/>
        </w:trPr>
        <w:tc>
          <w:tcPr>
            <w:tcW w:w="5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A4</w:t>
            </w:r>
          </w:p>
        </w:tc>
        <w:tc>
          <w:tcPr>
            <w:tcW w:w="165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Quyền và lợi ích của người bệnh</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3.20</w:t>
            </w:r>
          </w:p>
        </w:tc>
        <w:tc>
          <w:tcPr>
            <w:tcW w:w="482"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5</w:t>
            </w:r>
          </w:p>
        </w:tc>
      </w:tr>
    </w:tbl>
    <w:p w:rsidR="00000000" w:rsidRDefault="009F405A">
      <w:pPr>
        <w:pStyle w:val="NormalWeb"/>
        <w:spacing w:before="120" w:beforeAutospacing="0" w:after="0" w:afterAutospacing="0"/>
        <w:jc w:val="both"/>
        <w:rPr>
          <w:rFonts w:eastAsia="Times New Roman"/>
          <w:b/>
          <w:sz w:val="28"/>
          <w:szCs w:val="28"/>
        </w:rPr>
      </w:pPr>
    </w:p>
    <w:p w:rsidR="00000000" w:rsidRDefault="009F405A">
      <w:pPr>
        <w:pStyle w:val="NormalWeb"/>
        <w:spacing w:before="120" w:beforeAutospacing="0" w:after="0" w:afterAutospacing="0"/>
        <w:jc w:val="both"/>
        <w:rPr>
          <w:rFonts w:eastAsia="Times New Roman"/>
          <w:b/>
          <w:sz w:val="28"/>
          <w:szCs w:val="28"/>
        </w:rPr>
      </w:pPr>
    </w:p>
    <w:p w:rsidR="00000000" w:rsidRDefault="009F405A">
      <w:pPr>
        <w:pStyle w:val="NormalWeb"/>
        <w:spacing w:before="120" w:beforeAutospacing="0" w:after="0" w:afterAutospacing="0"/>
        <w:jc w:val="both"/>
        <w:rPr>
          <w:rFonts w:eastAsia="Times New Roman"/>
          <w:b/>
          <w:sz w:val="28"/>
          <w:szCs w:val="28"/>
        </w:rPr>
      </w:pPr>
    </w:p>
    <w:p w:rsidR="00000000" w:rsidRDefault="009F405A">
      <w:pPr>
        <w:pStyle w:val="NormalWeb"/>
        <w:spacing w:before="120" w:beforeAutospacing="0" w:after="120" w:afterAutospacing="0"/>
        <w:jc w:val="both"/>
        <w:rPr>
          <w:rFonts w:eastAsia="Times New Roman"/>
          <w:sz w:val="28"/>
          <w:szCs w:val="28"/>
        </w:rPr>
      </w:pPr>
      <w:r>
        <w:rPr>
          <w:rFonts w:eastAsia="Times New Roman"/>
          <w:sz w:val="28"/>
          <w:szCs w:val="28"/>
        </w:rPr>
        <w:lastRenderedPageBreak/>
        <w:t>1.2. Phần B: Phát triển nguồn nhân lực</w:t>
      </w:r>
    </w:p>
    <w:tbl>
      <w:tblPr>
        <w:tblStyle w:val="TableGrid"/>
        <w:tblW w:w="5000" w:type="pct"/>
        <w:tblInd w:w="108" w:type="dxa"/>
        <w:tblLook w:val="04A0" w:firstRow="1" w:lastRow="0" w:firstColumn="1" w:lastColumn="0" w:noHBand="0" w:noVBand="1"/>
      </w:tblPr>
      <w:tblGrid>
        <w:gridCol w:w="1021"/>
        <w:gridCol w:w="3223"/>
        <w:gridCol w:w="741"/>
        <w:gridCol w:w="741"/>
        <w:gridCol w:w="741"/>
        <w:gridCol w:w="741"/>
        <w:gridCol w:w="741"/>
        <w:gridCol w:w="839"/>
        <w:gridCol w:w="890"/>
      </w:tblGrid>
      <w:tr w:rsidR="00000000">
        <w:tc>
          <w:tcPr>
            <w:tcW w:w="54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Tiêu chí</w:t>
            </w:r>
          </w:p>
        </w:tc>
        <w:tc>
          <w:tcPr>
            <w:tcW w:w="171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Kết quả theo mức</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Điểm TB</w:t>
            </w:r>
          </w:p>
        </w:tc>
        <w:tc>
          <w:tcPr>
            <w:tcW w:w="473"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Số TC áp dụng</w:t>
            </w:r>
          </w:p>
        </w:tc>
      </w:tr>
      <w:tr w:rsidR="00000000">
        <w:trPr>
          <w:trHeight w:val="593"/>
        </w:trPr>
        <w:tc>
          <w:tcPr>
            <w:tcW w:w="54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Phần B</w:t>
            </w:r>
          </w:p>
        </w:tc>
        <w:tc>
          <w:tcPr>
            <w:tcW w:w="171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Phát triển nguồn nhân lực</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3.21</w:t>
            </w:r>
          </w:p>
        </w:tc>
        <w:tc>
          <w:tcPr>
            <w:tcW w:w="473"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14</w:t>
            </w:r>
          </w:p>
        </w:tc>
      </w:tr>
      <w:tr w:rsidR="00000000">
        <w:trPr>
          <w:trHeight w:val="701"/>
        </w:trPr>
        <w:tc>
          <w:tcPr>
            <w:tcW w:w="54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B1</w:t>
            </w:r>
          </w:p>
        </w:tc>
        <w:tc>
          <w:tcPr>
            <w:tcW w:w="171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Số lượng và cơ cấu nhân lực bệnh viện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3.00</w:t>
            </w:r>
          </w:p>
        </w:tc>
        <w:tc>
          <w:tcPr>
            <w:tcW w:w="473"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r>
      <w:tr w:rsidR="00000000">
        <w:trPr>
          <w:trHeight w:val="440"/>
        </w:trPr>
        <w:tc>
          <w:tcPr>
            <w:tcW w:w="54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B2</w:t>
            </w:r>
          </w:p>
        </w:tc>
        <w:tc>
          <w:tcPr>
            <w:tcW w:w="171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Chất lượng nguồn nhân lực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2.67</w:t>
            </w:r>
          </w:p>
        </w:tc>
        <w:tc>
          <w:tcPr>
            <w:tcW w:w="473"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r>
      <w:tr w:rsidR="00000000">
        <w:trPr>
          <w:trHeight w:val="791"/>
        </w:trPr>
        <w:tc>
          <w:tcPr>
            <w:tcW w:w="54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B3</w:t>
            </w:r>
          </w:p>
        </w:tc>
        <w:tc>
          <w:tcPr>
            <w:tcW w:w="171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Chế độ đãi ngộ và điều kiện, môi trường làm việc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3.25</w:t>
            </w:r>
          </w:p>
        </w:tc>
        <w:tc>
          <w:tcPr>
            <w:tcW w:w="473"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4</w:t>
            </w:r>
          </w:p>
        </w:tc>
      </w:tr>
      <w:tr w:rsidR="00000000">
        <w:trPr>
          <w:trHeight w:val="530"/>
        </w:trPr>
        <w:tc>
          <w:tcPr>
            <w:tcW w:w="54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B4</w:t>
            </w:r>
          </w:p>
        </w:tc>
        <w:tc>
          <w:tcPr>
            <w:tcW w:w="1711"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Lãnh đạo bệnh viện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3.75</w:t>
            </w:r>
          </w:p>
        </w:tc>
        <w:tc>
          <w:tcPr>
            <w:tcW w:w="473"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4</w:t>
            </w:r>
          </w:p>
        </w:tc>
      </w:tr>
    </w:tbl>
    <w:p w:rsidR="00000000" w:rsidRDefault="009F405A">
      <w:pPr>
        <w:pStyle w:val="NormalWeb"/>
        <w:spacing w:before="120" w:beforeAutospacing="0" w:after="120" w:afterAutospacing="0"/>
        <w:jc w:val="both"/>
        <w:rPr>
          <w:rFonts w:eastAsia="Times New Roman"/>
          <w:sz w:val="28"/>
          <w:szCs w:val="28"/>
        </w:rPr>
      </w:pPr>
      <w:r>
        <w:rPr>
          <w:rFonts w:eastAsia="Times New Roman"/>
          <w:sz w:val="28"/>
          <w:szCs w:val="28"/>
        </w:rPr>
        <w:t>1.3. Phần C: Hoạt động chuyên môn</w:t>
      </w:r>
    </w:p>
    <w:tbl>
      <w:tblPr>
        <w:tblStyle w:val="TableGrid"/>
        <w:tblW w:w="5000" w:type="pct"/>
        <w:tblInd w:w="108" w:type="dxa"/>
        <w:tblLook w:val="04A0" w:firstRow="1" w:lastRow="0" w:firstColumn="1" w:lastColumn="0" w:noHBand="0" w:noVBand="1"/>
      </w:tblPr>
      <w:tblGrid>
        <w:gridCol w:w="1019"/>
        <w:gridCol w:w="3223"/>
        <w:gridCol w:w="741"/>
        <w:gridCol w:w="741"/>
        <w:gridCol w:w="741"/>
        <w:gridCol w:w="741"/>
        <w:gridCol w:w="741"/>
        <w:gridCol w:w="839"/>
        <w:gridCol w:w="892"/>
      </w:tblGrid>
      <w:tr w:rsidR="00000000">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Tiêu chí</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Kết quả theo mức</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Điểm TB</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Số TC áp dụng</w:t>
            </w:r>
          </w:p>
        </w:tc>
      </w:tr>
      <w:tr w:rsidR="00000000">
        <w:trPr>
          <w:trHeight w:val="494"/>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Phần C</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Hoạt động chuyên môn</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2.77</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35</w:t>
            </w:r>
          </w:p>
        </w:tc>
      </w:tr>
      <w:tr w:rsidR="00000000">
        <w:trPr>
          <w:trHeight w:val="701"/>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An ninh, trật tự và an toàn cháy nổ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2.50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r>
      <w:tr w:rsidR="00000000">
        <w:trPr>
          <w:trHeight w:val="521"/>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Quản lý hồ sơ bệnh án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3.00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r>
      <w:tr w:rsidR="00000000">
        <w:trPr>
          <w:trHeight w:val="791"/>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Ứng dụng công nghệ thông tin (điểm x2)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3.00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r>
      <w:tr w:rsidR="00000000">
        <w:trPr>
          <w:trHeight w:val="719"/>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C4</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Phòng ngừa và kiểm soát nhiễm khuẩn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2.83</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6</w:t>
            </w:r>
          </w:p>
        </w:tc>
      </w:tr>
      <w:tr w:rsidR="00000000">
        <w:trPr>
          <w:trHeight w:val="710"/>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C5</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Năng lực thực hiện kỹ thuật chuyên môn (điểm x2)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3.00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5</w:t>
            </w:r>
          </w:p>
        </w:tc>
      </w:tr>
      <w:tr w:rsidR="00000000">
        <w:trPr>
          <w:trHeight w:val="719"/>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C6</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 Hoạt động điều dưỡng và chăm sóc người bệnh</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3.00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r>
      <w:tr w:rsidR="00000000">
        <w:trPr>
          <w:trHeight w:val="710"/>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C7</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Năng lực thực hiện chăm sóc dinh dưỡng và tiết chế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2.40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5</w:t>
            </w:r>
          </w:p>
        </w:tc>
      </w:tr>
      <w:tr w:rsidR="00000000">
        <w:trPr>
          <w:trHeight w:val="539"/>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C8</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Chất lượng xét nghiệm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2.00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r>
      <w:tr w:rsidR="00000000">
        <w:trPr>
          <w:trHeight w:val="701"/>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lastRenderedPageBreak/>
              <w:t>C9</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Quản lý cung ứng và sử dụng thuốc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2.83</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6</w:t>
            </w:r>
          </w:p>
        </w:tc>
      </w:tr>
      <w:tr w:rsidR="00000000">
        <w:trPr>
          <w:trHeight w:val="629"/>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C10</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Nghiên cứu khoa học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3.00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r>
    </w:tbl>
    <w:p w:rsidR="00000000" w:rsidRDefault="009F405A">
      <w:pPr>
        <w:pStyle w:val="Heading3"/>
        <w:spacing w:before="0" w:beforeAutospacing="0" w:after="120" w:afterAutospacing="0"/>
        <w:rPr>
          <w:rFonts w:eastAsia="Times New Roman"/>
          <w:b w:val="0"/>
        </w:rPr>
      </w:pPr>
      <w:r>
        <w:rPr>
          <w:rFonts w:eastAsia="Times New Roman"/>
          <w:b w:val="0"/>
        </w:rPr>
        <w:t>1.4. Phần D: Hoạt động cải tiến chất lượng</w:t>
      </w:r>
    </w:p>
    <w:tbl>
      <w:tblPr>
        <w:tblStyle w:val="TableGrid"/>
        <w:tblW w:w="5000" w:type="pct"/>
        <w:tblInd w:w="108" w:type="dxa"/>
        <w:tblLook w:val="04A0" w:firstRow="1" w:lastRow="0" w:firstColumn="1" w:lastColumn="0" w:noHBand="0" w:noVBand="1"/>
      </w:tblPr>
      <w:tblGrid>
        <w:gridCol w:w="1019"/>
        <w:gridCol w:w="3223"/>
        <w:gridCol w:w="741"/>
        <w:gridCol w:w="741"/>
        <w:gridCol w:w="741"/>
        <w:gridCol w:w="741"/>
        <w:gridCol w:w="741"/>
        <w:gridCol w:w="839"/>
        <w:gridCol w:w="892"/>
      </w:tblGrid>
      <w:tr w:rsidR="00000000">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Tiêu chí</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Kết quả theo mức</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Mức 5</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Điểm TB</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Số TC áp dụng</w:t>
            </w:r>
          </w:p>
        </w:tc>
      </w:tr>
      <w:tr w:rsidR="00000000">
        <w:trPr>
          <w:trHeight w:val="755"/>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Phần D</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Hoạt động cải tiến chất lượng</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2.73</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11</w:t>
            </w:r>
          </w:p>
        </w:tc>
      </w:tr>
      <w:tr w:rsidR="00000000">
        <w:trPr>
          <w:trHeight w:val="791"/>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D1</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Thiết lập hệ thống và cải tiến chất lượng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2.33</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r>
      <w:tr w:rsidR="00000000">
        <w:trPr>
          <w:trHeight w:val="800"/>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D2</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Phòng ngừa các sự cố khắc phục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2.60</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5</w:t>
            </w:r>
          </w:p>
        </w:tc>
      </w:tr>
      <w:tr w:rsidR="00000000">
        <w:trPr>
          <w:trHeight w:val="890"/>
        </w:trPr>
        <w:tc>
          <w:tcPr>
            <w:tcW w:w="537"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D3</w:t>
            </w:r>
          </w:p>
        </w:tc>
        <w:tc>
          <w:tcPr>
            <w:tcW w:w="1699" w:type="pct"/>
            <w:tcBorders>
              <w:top w:val="single" w:sz="4" w:space="0" w:color="auto"/>
              <w:left w:val="single" w:sz="4" w:space="0" w:color="auto"/>
              <w:bottom w:val="single" w:sz="4" w:space="0" w:color="auto"/>
              <w:right w:val="single" w:sz="4" w:space="0" w:color="auto"/>
            </w:tcBorders>
            <w:vAlign w:val="center"/>
            <w:hideMark/>
          </w:tcPr>
          <w:p w:rsidR="00000000" w:rsidRDefault="009F405A">
            <w:pPr>
              <w:rPr>
                <w:rFonts w:eastAsia="Times New Roman"/>
                <w:sz w:val="28"/>
                <w:szCs w:val="28"/>
              </w:rPr>
            </w:pPr>
            <w:r>
              <w:rPr>
                <w:rFonts w:eastAsia="Times New Roman"/>
                <w:sz w:val="28"/>
                <w:szCs w:val="28"/>
              </w:rPr>
              <w:t xml:space="preserve">Đánh giá, đo lường, hợp tác và cải tiến chất lượng </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3.33</w:t>
            </w:r>
          </w:p>
        </w:tc>
        <w:tc>
          <w:tcPr>
            <w:tcW w:w="470" w:type="pct"/>
            <w:tcBorders>
              <w:top w:val="single" w:sz="4" w:space="0" w:color="auto"/>
              <w:left w:val="single" w:sz="4" w:space="0" w:color="auto"/>
              <w:bottom w:val="single" w:sz="4" w:space="0" w:color="auto"/>
              <w:right w:val="single" w:sz="4" w:space="0" w:color="auto"/>
            </w:tcBorders>
            <w:vAlign w:val="center"/>
            <w:hideMark/>
          </w:tcPr>
          <w:p w:rsidR="00000000" w:rsidRDefault="009F405A">
            <w:pPr>
              <w:jc w:val="center"/>
              <w:rPr>
                <w:rFonts w:eastAsia="Times New Roman"/>
                <w:sz w:val="28"/>
                <w:szCs w:val="28"/>
              </w:rPr>
            </w:pPr>
            <w:r>
              <w:rPr>
                <w:rFonts w:eastAsia="Times New Roman"/>
                <w:sz w:val="28"/>
                <w:szCs w:val="28"/>
              </w:rPr>
              <w:t>3</w:t>
            </w:r>
          </w:p>
        </w:tc>
      </w:tr>
    </w:tbl>
    <w:p w:rsidR="00000000" w:rsidRDefault="009F405A">
      <w:pPr>
        <w:pStyle w:val="Heading3"/>
        <w:rPr>
          <w:rFonts w:eastAsia="Times New Roman"/>
        </w:rPr>
      </w:pPr>
      <w:r>
        <w:rPr>
          <w:rFonts w:eastAsia="Times New Roman"/>
        </w:rPr>
        <w:t xml:space="preserve">2. Kết quả từng phần tiêu chí theo biểu đồ khía cạnh chất lượng </w:t>
      </w:r>
    </w:p>
    <w:p w:rsidR="00000000" w:rsidRDefault="009F405A">
      <w:pPr>
        <w:pStyle w:val="Heading3"/>
        <w:rPr>
          <w:rFonts w:eastAsia="Times New Roman"/>
        </w:rPr>
      </w:pPr>
      <w:r>
        <w:rPr>
          <w:rFonts w:eastAsia="Times New Roman"/>
          <w:noProof/>
        </w:rPr>
        <w:lastRenderedPageBreak/>
        <w:drawing>
          <wp:inline distT="0" distB="0" distL="0" distR="0">
            <wp:extent cx="6156960" cy="221742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56960" cy="2217420"/>
                    </a:xfrm>
                    <a:prstGeom prst="rect">
                      <a:avLst/>
                    </a:prstGeom>
                    <a:noFill/>
                    <a:ln>
                      <a:noFill/>
                    </a:ln>
                  </pic:spPr>
                </pic:pic>
              </a:graphicData>
            </a:graphic>
          </wp:inline>
        </w:drawing>
      </w:r>
      <w:r>
        <w:rPr>
          <w:rFonts w:eastAsia="Times New Roman"/>
          <w:noProof/>
        </w:rPr>
        <w:drawing>
          <wp:inline distT="0" distB="0" distL="0" distR="0">
            <wp:extent cx="6156960" cy="2506980"/>
            <wp:effectExtent l="0" t="0" r="0" b="762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56960" cy="2506980"/>
                    </a:xfrm>
                    <a:prstGeom prst="rect">
                      <a:avLst/>
                    </a:prstGeom>
                    <a:noFill/>
                    <a:ln>
                      <a:noFill/>
                    </a:ln>
                  </pic:spPr>
                </pic:pic>
              </a:graphicData>
            </a:graphic>
          </wp:inline>
        </w:drawing>
      </w:r>
      <w:r>
        <w:rPr>
          <w:rFonts w:eastAsia="Times New Roman"/>
          <w:noProof/>
        </w:rPr>
        <w:drawing>
          <wp:inline distT="0" distB="0" distL="0" distR="0">
            <wp:extent cx="6156960" cy="225552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56960" cy="2255520"/>
                    </a:xfrm>
                    <a:prstGeom prst="rect">
                      <a:avLst/>
                    </a:prstGeom>
                    <a:noFill/>
                    <a:ln>
                      <a:noFill/>
                    </a:ln>
                  </pic:spPr>
                </pic:pic>
              </a:graphicData>
            </a:graphic>
          </wp:inline>
        </w:drawing>
      </w:r>
      <w:r>
        <w:rPr>
          <w:rFonts w:eastAsia="Times New Roman"/>
          <w:noProof/>
        </w:rPr>
        <w:lastRenderedPageBreak/>
        <w:drawing>
          <wp:inline distT="0" distB="0" distL="0" distR="0">
            <wp:extent cx="6156960" cy="210312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56960" cy="2103120"/>
                    </a:xfrm>
                    <a:prstGeom prst="rect">
                      <a:avLst/>
                    </a:prstGeom>
                    <a:noFill/>
                    <a:ln>
                      <a:noFill/>
                    </a:ln>
                  </pic:spPr>
                </pic:pic>
              </a:graphicData>
            </a:graphic>
          </wp:inline>
        </w:drawing>
      </w:r>
      <w:r>
        <w:rPr>
          <w:rFonts w:eastAsia="Times New Roman"/>
          <w:noProof/>
        </w:rPr>
        <w:drawing>
          <wp:inline distT="0" distB="0" distL="0" distR="0">
            <wp:extent cx="6156960" cy="2316480"/>
            <wp:effectExtent l="0" t="0" r="0" b="762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156960" cy="2316480"/>
                    </a:xfrm>
                    <a:prstGeom prst="rect">
                      <a:avLst/>
                    </a:prstGeom>
                    <a:noFill/>
                    <a:ln>
                      <a:noFill/>
                    </a:ln>
                  </pic:spPr>
                </pic:pic>
              </a:graphicData>
            </a:graphic>
          </wp:inline>
        </w:drawing>
      </w:r>
    </w:p>
    <w:p w:rsidR="00000000" w:rsidRDefault="009F405A">
      <w:pPr>
        <w:spacing w:before="120"/>
        <w:jc w:val="both"/>
        <w:rPr>
          <w:rFonts w:eastAsia="Times New Roman"/>
          <w:b/>
          <w:sz w:val="28"/>
          <w:szCs w:val="28"/>
        </w:rPr>
      </w:pPr>
      <w:r>
        <w:rPr>
          <w:rFonts w:eastAsia="Times New Roman"/>
          <w:b/>
          <w:sz w:val="28"/>
          <w:szCs w:val="28"/>
        </w:rPr>
        <w:t>III. NHẬN XÉT, ĐÁNH GIÁ</w:t>
      </w:r>
    </w:p>
    <w:p w:rsidR="00000000" w:rsidRDefault="009F405A">
      <w:pPr>
        <w:spacing w:before="120"/>
        <w:jc w:val="both"/>
        <w:rPr>
          <w:rFonts w:eastAsia="Times New Roman"/>
          <w:b/>
          <w:sz w:val="28"/>
          <w:szCs w:val="28"/>
        </w:rPr>
      </w:pPr>
      <w:r>
        <w:rPr>
          <w:rFonts w:eastAsia="Times New Roman"/>
          <w:b/>
          <w:sz w:val="28"/>
          <w:szCs w:val="28"/>
        </w:rPr>
        <w:t>1. Ưu điểm:</w:t>
      </w:r>
    </w:p>
    <w:p w:rsidR="00000000" w:rsidRDefault="009F405A">
      <w:pPr>
        <w:spacing w:before="120"/>
        <w:jc w:val="both"/>
        <w:rPr>
          <w:rFonts w:eastAsia="Times New Roman"/>
          <w:sz w:val="28"/>
          <w:szCs w:val="28"/>
        </w:rPr>
      </w:pPr>
      <w:r>
        <w:rPr>
          <w:rFonts w:eastAsia="Times New Roman"/>
          <w:sz w:val="28"/>
          <w:szCs w:val="28"/>
        </w:rPr>
        <w:t xml:space="preserve">1.1. Phần A: </w:t>
      </w:r>
      <w:r>
        <w:rPr>
          <w:rFonts w:eastAsia="Times New Roman"/>
          <w:sz w:val="28"/>
          <w:szCs w:val="28"/>
        </w:rPr>
        <w:t xml:space="preserve">Hướng đến người bệnh </w:t>
      </w:r>
    </w:p>
    <w:p w:rsidR="00000000" w:rsidRDefault="009F405A">
      <w:pPr>
        <w:spacing w:before="120"/>
        <w:ind w:firstLine="720"/>
        <w:jc w:val="both"/>
        <w:rPr>
          <w:rFonts w:eastAsia="Times New Roman"/>
          <w:sz w:val="28"/>
          <w:szCs w:val="28"/>
        </w:rPr>
      </w:pPr>
      <w:r>
        <w:rPr>
          <w:rFonts w:eastAsia="Times New Roman"/>
          <w:sz w:val="28"/>
          <w:szCs w:val="28"/>
        </w:rPr>
        <w:t xml:space="preserve">Trong phạm vi 50-500m có biển báo bệnh viện, Biển hiệu bệnh viện, biển báo giữ xe, giá và thời gian giữ xe rõ ràng; Cơ sở vật chất thoáng mát, khu khám bệnh được trang bị đủ phương tiện phục vụ người bệnh, trang bị hệ thống Camera tự </w:t>
      </w:r>
      <w:r>
        <w:rPr>
          <w:rFonts w:eastAsia="Times New Roman"/>
          <w:sz w:val="28"/>
          <w:szCs w:val="28"/>
        </w:rPr>
        <w:t>động để quan sát theo dõi, hệ thống máy tự động lấy số và gọi bệnh nhân đăng ký thông tin và gọi khám bệnh; xây dựng và thực hiện quy trình khám bệnh ngoại trú theo quyết định 1313. Tổ chức tốt thường trực cấp cứu, phòng, phương tiện, thuốc vật tư và trang</w:t>
      </w:r>
      <w:r>
        <w:rPr>
          <w:rFonts w:eastAsia="Times New Roman"/>
          <w:sz w:val="28"/>
          <w:szCs w:val="28"/>
        </w:rPr>
        <w:t xml:space="preserve"> thiết bị thiết yếu đảm bảo các điều kiện cấp cứu người bệnh kịp thời. Buồng bệnh nội trú đảm bảo được kê đủ giường bệnh và tủ đầu giường, không có bệnh nhân nằm ghép, nhà vệ sinh luôn giữ sạch và có đủ vật dụng phục vụ; khu nội trú và ngoại trú có tủ giữ </w:t>
      </w:r>
      <w:r>
        <w:rPr>
          <w:rFonts w:eastAsia="Times New Roman"/>
          <w:sz w:val="28"/>
          <w:szCs w:val="28"/>
        </w:rPr>
        <w:t>đồ. Tập huấn phương pháp 5S và triển khai áp dụng thực hiện tại các khoa phòng.</w:t>
      </w:r>
    </w:p>
    <w:p w:rsidR="00000000" w:rsidRDefault="009F405A">
      <w:pPr>
        <w:spacing w:before="120"/>
        <w:jc w:val="both"/>
        <w:rPr>
          <w:rFonts w:eastAsia="Times New Roman"/>
          <w:sz w:val="28"/>
          <w:szCs w:val="28"/>
        </w:rPr>
      </w:pPr>
      <w:r>
        <w:rPr>
          <w:rFonts w:eastAsia="Times New Roman"/>
          <w:sz w:val="28"/>
          <w:szCs w:val="28"/>
        </w:rPr>
        <w:t xml:space="preserve">1.2. Phần B: Phát triển nguồn nhân lực bệnh viện: </w:t>
      </w:r>
    </w:p>
    <w:p w:rsidR="00000000" w:rsidRDefault="009F405A">
      <w:pPr>
        <w:spacing w:before="120"/>
        <w:ind w:firstLine="720"/>
        <w:jc w:val="both"/>
        <w:rPr>
          <w:rFonts w:eastAsia="Times New Roman"/>
          <w:sz w:val="28"/>
          <w:szCs w:val="28"/>
        </w:rPr>
      </w:pPr>
      <w:r>
        <w:rPr>
          <w:rFonts w:eastAsia="Times New Roman"/>
          <w:sz w:val="28"/>
          <w:szCs w:val="28"/>
        </w:rPr>
        <w:t>Có kế hoạch phát triển nguồn nhân lực y tế phù hợp với quy hoạch phát triển tổng thể của bệnh viện, đề án theo từng chức danh</w:t>
      </w:r>
      <w:r>
        <w:rPr>
          <w:rFonts w:eastAsia="Times New Roman"/>
          <w:sz w:val="28"/>
          <w:szCs w:val="28"/>
        </w:rPr>
        <w:t xml:space="preserve"> nghề nghiệp phù hợp với danh mục vị trí việc làm, đảm bảo các chế độ chính sách tiền lương và thu nhập hợp pháp, đảm </w:t>
      </w:r>
      <w:r>
        <w:rPr>
          <w:rFonts w:eastAsia="Times New Roman"/>
          <w:sz w:val="28"/>
          <w:szCs w:val="28"/>
        </w:rPr>
        <w:lastRenderedPageBreak/>
        <w:t>bảo các điều kiện làm việc chuyên môn và vệ sinh lao động cho nhân viên y tế; kế hoạch đào tạo nhân viên y tế phù hợp với kế hoạch phát tr</w:t>
      </w:r>
      <w:r>
        <w:rPr>
          <w:rFonts w:eastAsia="Times New Roman"/>
          <w:sz w:val="28"/>
          <w:szCs w:val="28"/>
        </w:rPr>
        <w:t>iển của bệnh viện, tổ chức học tập nâng cao kỹ năng giao tiếp ứng xử, xây dựng qui trình bổ nhiệm, tuyển dụng qui hoạch cán bộ và triển khai xử lý đầy đủ 100 phần trăm văn bản. Mời được chuyên gia báo cáo sinh hoạt khoa học, tiến hành khảo sát, đánh giá sơ</w:t>
      </w:r>
      <w:r>
        <w:rPr>
          <w:rFonts w:eastAsia="Times New Roman"/>
          <w:sz w:val="28"/>
          <w:szCs w:val="28"/>
        </w:rPr>
        <w:t xml:space="preserve"> bộ thái độ ứng xử của nhân viên y tế.</w:t>
      </w:r>
    </w:p>
    <w:p w:rsidR="00000000" w:rsidRDefault="009F405A">
      <w:pPr>
        <w:spacing w:before="120"/>
        <w:jc w:val="both"/>
        <w:rPr>
          <w:rFonts w:eastAsia="Times New Roman"/>
          <w:sz w:val="28"/>
          <w:szCs w:val="28"/>
        </w:rPr>
      </w:pPr>
      <w:r>
        <w:rPr>
          <w:rFonts w:eastAsia="Times New Roman"/>
          <w:sz w:val="28"/>
          <w:szCs w:val="28"/>
        </w:rPr>
        <w:t xml:space="preserve">1.3. Phần C: Hoạt động chuyên môn: </w:t>
      </w:r>
    </w:p>
    <w:p w:rsidR="00000000" w:rsidRDefault="009F405A">
      <w:pPr>
        <w:spacing w:before="120"/>
        <w:ind w:firstLine="720"/>
        <w:jc w:val="both"/>
        <w:rPr>
          <w:rFonts w:eastAsia="Times New Roman"/>
          <w:sz w:val="28"/>
          <w:szCs w:val="28"/>
        </w:rPr>
      </w:pPr>
      <w:r>
        <w:rPr>
          <w:rFonts w:eastAsia="Times New Roman"/>
          <w:sz w:val="28"/>
          <w:szCs w:val="28"/>
        </w:rPr>
        <w:t>Xây dựng phương án và kế hoạch phối hợp công an địa phương hỗ trợ giữ gìn an ninh trật tự bảo vệ bệnh viện, có nội quy qui định an toàn và trang bị đầy đủ phương tiện phòng cháy chữ</w:t>
      </w:r>
      <w:r>
        <w:rPr>
          <w:rFonts w:eastAsia="Times New Roman"/>
          <w:sz w:val="28"/>
          <w:szCs w:val="28"/>
        </w:rPr>
        <w:t>a cháy. Có hệ thống phần mềm KCB đa phân hệ đáp ứng nhu cầu cung cấp số liệu báo cáo thống kê, tập huấn hướng dẫn danh mục mã ICD10; kiểm tra, giám sát định kỳ, đột xuất việc tuân thủ phác đồ/ hướng dẫn chẩn đoán điều trị, qui trình kỹ thuật chuyên môn, mã</w:t>
      </w:r>
      <w:r>
        <w:rPr>
          <w:rFonts w:eastAsia="Times New Roman"/>
          <w:sz w:val="28"/>
          <w:szCs w:val="28"/>
        </w:rPr>
        <w:t xml:space="preserve"> ICD10 chẩn đoán bệnh khi ra viện và tiếp tục triển khai nhiều kỹ thuật mới trong điều trị. Hồ sơ bệnh án được quản lý, lưu trữ đúng qui định. Hội đồng KSNK và mạng lưới được thành lập và hoạt động theo quy chế, hệ thống xử lý chất thải lỏng hoạt động thườ</w:t>
      </w:r>
      <w:r>
        <w:rPr>
          <w:rFonts w:eastAsia="Times New Roman"/>
          <w:sz w:val="28"/>
          <w:szCs w:val="28"/>
        </w:rPr>
        <w:t>ng xuyên, Tổ KSNK phối hợp bác sĩ điều trị tổ chức được hội chẩn dinh dưỡng và tư vấn dinh dưỡng bệnh lý cho bệnh nhân điều trị nội trú; Điều dưỡng được tập huấn kỹ năng truyền thông GDSK và duy trì hiệu quả hoạt động truyền thông chăm sóc người bệnh; Phòn</w:t>
      </w:r>
      <w:r>
        <w:rPr>
          <w:rFonts w:eastAsia="Times New Roman"/>
          <w:sz w:val="28"/>
          <w:szCs w:val="28"/>
        </w:rPr>
        <w:t>g xét nghiệm thực hiện đầy đủ nội kiểm, ngoại kiểm và xét nghiệm theo danh mục kỹ thuật được phê duyệt; Khoa dược cơ cấu đủ các bộ phận, có phân công nhân viên phụ trách dược lâm sàng, theo dõi báo cáo ADR theo qui định…, đảm bảo cung ứng thuốc đầy đủ và s</w:t>
      </w:r>
      <w:r>
        <w:rPr>
          <w:rFonts w:eastAsia="Times New Roman"/>
          <w:sz w:val="28"/>
          <w:szCs w:val="28"/>
        </w:rPr>
        <w:t>ử dụng an toàn hợp lý. Trang bị đầy đủ phương tiện, trang thiết bị phục vụ trình chiếu, đảm bảo đáp ứng yêu cầu hoạt động nghiên cứu khoa học.</w:t>
      </w:r>
    </w:p>
    <w:p w:rsidR="00000000" w:rsidRDefault="009F405A">
      <w:pPr>
        <w:pStyle w:val="Heading3"/>
        <w:spacing w:before="120" w:beforeAutospacing="0" w:after="0" w:afterAutospacing="0"/>
        <w:jc w:val="both"/>
        <w:rPr>
          <w:rFonts w:eastAsia="Times New Roman"/>
          <w:b w:val="0"/>
          <w:sz w:val="28"/>
          <w:szCs w:val="28"/>
        </w:rPr>
      </w:pPr>
      <w:r>
        <w:rPr>
          <w:rFonts w:eastAsia="Times New Roman"/>
          <w:b w:val="0"/>
          <w:sz w:val="28"/>
          <w:szCs w:val="28"/>
        </w:rPr>
        <w:t xml:space="preserve">1.4. Phần D: Hoạt động cải tiến chất lượng </w:t>
      </w:r>
    </w:p>
    <w:p w:rsidR="00000000" w:rsidRDefault="009F405A">
      <w:pPr>
        <w:pStyle w:val="Heading3"/>
        <w:spacing w:before="120" w:beforeAutospacing="0" w:after="0" w:afterAutospacing="0"/>
        <w:ind w:firstLine="720"/>
        <w:jc w:val="both"/>
        <w:rPr>
          <w:rFonts w:eastAsia="Times New Roman"/>
          <w:b w:val="0"/>
          <w:sz w:val="28"/>
          <w:szCs w:val="28"/>
        </w:rPr>
      </w:pPr>
      <w:r>
        <w:rPr>
          <w:rFonts w:eastAsia="Times New Roman"/>
          <w:b w:val="0"/>
          <w:sz w:val="28"/>
          <w:szCs w:val="28"/>
        </w:rPr>
        <w:t>Hội đồng QLCLBV, tổ quản lý chất lượng và mạng lưới được thành lập ng</w:t>
      </w:r>
      <w:r>
        <w:rPr>
          <w:rFonts w:eastAsia="Times New Roman"/>
          <w:b w:val="0"/>
          <w:sz w:val="28"/>
          <w:szCs w:val="28"/>
        </w:rPr>
        <w:t>ày đầu năm, Tổ quản lý chất lượng có nhân viên chuyên trách đáp ứng yêu cầu theo đề án vị trí việc làm. Kế hoạch cải tiến chất lượng chung của bệnh viện đảm bảo đầy đủ các nội dung hoạt động, lộ trình thời gian thực hiện, địa điểm, phân công trách nhiệm ch</w:t>
      </w:r>
      <w:r>
        <w:rPr>
          <w:rFonts w:eastAsia="Times New Roman"/>
          <w:b w:val="0"/>
          <w:sz w:val="28"/>
          <w:szCs w:val="28"/>
        </w:rPr>
        <w:t>ính và trách nhiệm phối hợp, nguồn lực đầu tư và dự kiến kết quả đầu ra, trong kế hoạch xây dựng được các chỉ số đo lượng chất lượng cấp bệnh viện và cấp khoa/phòng để theo dõi đánh giá và đưa ra 03 đề án cải tiến liên quan nâng cao chất lượng khám bệnh, c</w:t>
      </w:r>
      <w:r>
        <w:rPr>
          <w:rFonts w:eastAsia="Times New Roman"/>
          <w:b w:val="0"/>
          <w:sz w:val="28"/>
          <w:szCs w:val="28"/>
        </w:rPr>
        <w:t>hữa bệnh tại bệnh viện, có xây dựng bảng kiểm theo dõi đánh giá tiến độ thực hiện kế hoạch cải tiến chất lượng theo thời gian và bảng kiểm đánh giá các chỉ số đo lường chất lượng. Bệnh viện đã có biểu trưng (Logo) và Slogan riêng; có thiết lập biển báo, hư</w:t>
      </w:r>
      <w:r>
        <w:rPr>
          <w:rFonts w:eastAsia="Times New Roman"/>
          <w:b w:val="0"/>
          <w:sz w:val="28"/>
          <w:szCs w:val="28"/>
        </w:rPr>
        <w:t>ớng dẫn, chuông liên hệ, báo gọi nhân viên y tế tại khoa lâm sàng khi cần thiết; Hệ thống quản lý sự cố bệnh viện được thành lập, qui định báo cáo rõ ràng và được tập huấn, triển khai thực hiện 100 phần trăm nhân viên khoa/phòng và triển khai các biện pháp</w:t>
      </w:r>
      <w:r>
        <w:rPr>
          <w:rFonts w:eastAsia="Times New Roman"/>
          <w:b w:val="0"/>
          <w:sz w:val="28"/>
          <w:szCs w:val="28"/>
        </w:rPr>
        <w:t xml:space="preserve"> phòng ngừa để giãm thiểu các sự cố y khoa, nguy cơ trượt ngã…</w:t>
      </w:r>
    </w:p>
    <w:p w:rsidR="00000000" w:rsidRDefault="009F405A">
      <w:pPr>
        <w:pStyle w:val="Heading3"/>
        <w:spacing w:before="120" w:beforeAutospacing="0" w:after="0" w:afterAutospacing="0"/>
        <w:jc w:val="both"/>
        <w:rPr>
          <w:rFonts w:eastAsia="Times New Roman"/>
          <w:sz w:val="28"/>
          <w:szCs w:val="28"/>
        </w:rPr>
      </w:pPr>
      <w:r>
        <w:rPr>
          <w:rFonts w:eastAsia="Times New Roman"/>
          <w:sz w:val="28"/>
          <w:szCs w:val="28"/>
        </w:rPr>
        <w:t>2. Nhược điểm, những vấn đề còn tồn tại:</w:t>
      </w:r>
    </w:p>
    <w:p w:rsidR="00000000" w:rsidRDefault="009F405A">
      <w:pPr>
        <w:spacing w:before="120"/>
        <w:jc w:val="both"/>
        <w:rPr>
          <w:rFonts w:eastAsia="Times New Roman"/>
          <w:sz w:val="28"/>
          <w:szCs w:val="28"/>
        </w:rPr>
      </w:pPr>
      <w:r>
        <w:rPr>
          <w:rFonts w:eastAsia="Times New Roman"/>
          <w:sz w:val="28"/>
          <w:szCs w:val="28"/>
        </w:rPr>
        <w:lastRenderedPageBreak/>
        <w:t>2.1. Phần A: Hướng đến người bệnh</w:t>
      </w:r>
    </w:p>
    <w:p w:rsidR="00000000" w:rsidRDefault="009F405A">
      <w:pPr>
        <w:spacing w:before="120"/>
        <w:ind w:firstLine="720"/>
        <w:jc w:val="both"/>
        <w:rPr>
          <w:rFonts w:eastAsia="Times New Roman"/>
          <w:sz w:val="28"/>
          <w:szCs w:val="28"/>
        </w:rPr>
      </w:pPr>
      <w:r>
        <w:rPr>
          <w:rFonts w:eastAsia="Times New Roman"/>
          <w:sz w:val="28"/>
          <w:szCs w:val="28"/>
        </w:rPr>
        <w:t xml:space="preserve">Cơ sở vật chất còn hẹp chưa đảm bảo đủ điều kiện tiêu chuẩn; chưa bố trí khu khám sàng </w:t>
      </w:r>
      <w:r>
        <w:rPr>
          <w:rFonts w:eastAsia="Times New Roman"/>
          <w:sz w:val="28"/>
          <w:szCs w:val="28"/>
        </w:rPr>
        <w:t>lọc, phân loại và vận chuyển người bệnh truyền nhiễm ngay thời điểm vụ dịch. Buồng bệnh nội trú chưa phân riêng cho người nam và nữ trên 13 tuổi; Nhà vệ sinh chưa trang bị hệ thống nước nóng lạnh, chưa có nhà vệ sinh dành riêng cho người khuyết tật. Chưa t</w:t>
      </w:r>
      <w:r>
        <w:rPr>
          <w:rFonts w:eastAsia="Times New Roman"/>
          <w:sz w:val="28"/>
          <w:szCs w:val="28"/>
        </w:rPr>
        <w:t>hực hiện cam kết thời gian chờ khám bệnh.</w:t>
      </w:r>
    </w:p>
    <w:p w:rsidR="00000000" w:rsidRDefault="009F405A">
      <w:pPr>
        <w:spacing w:before="120"/>
        <w:jc w:val="both"/>
        <w:rPr>
          <w:rFonts w:eastAsia="Times New Roman"/>
          <w:sz w:val="28"/>
          <w:szCs w:val="28"/>
        </w:rPr>
      </w:pPr>
      <w:r>
        <w:rPr>
          <w:rFonts w:eastAsia="Times New Roman"/>
          <w:sz w:val="28"/>
          <w:szCs w:val="28"/>
        </w:rPr>
        <w:t>2.2. Phần B: Phát triển nguồn nhân lực bệnh viện</w:t>
      </w:r>
    </w:p>
    <w:p w:rsidR="00000000" w:rsidRDefault="009F405A">
      <w:pPr>
        <w:spacing w:before="120"/>
        <w:ind w:firstLine="720"/>
        <w:jc w:val="both"/>
        <w:rPr>
          <w:rFonts w:eastAsia="Times New Roman"/>
          <w:sz w:val="28"/>
          <w:szCs w:val="28"/>
        </w:rPr>
      </w:pPr>
      <w:r>
        <w:rPr>
          <w:rFonts w:eastAsia="Times New Roman"/>
          <w:sz w:val="28"/>
          <w:szCs w:val="28"/>
        </w:rPr>
        <w:t>Chưa tiến hành đánh giá việc thực hiện kế hoạch phát triển nguồn nhân lực y tế hàng năm. Tỷ số BS/giường bệnh chưa đạt ở khoa Mắt và khoa Tâm thần, còn thiếu các chứ</w:t>
      </w:r>
      <w:r>
        <w:rPr>
          <w:rFonts w:eastAsia="Times New Roman"/>
          <w:sz w:val="28"/>
          <w:szCs w:val="28"/>
        </w:rPr>
        <w:t>c danh lãnh đạo của Ban giám đốc và các khoa phòng. Chưa tiến hành đo lường các chỉ số trong bảng kế hoạch phát triển. Chưa tổ chức thi kiểm tra tay nghề cho nhân viên y tế. Chưa có báo cáo đánh giá tình hình đào tạo nâng cao trình độ chuyên môn của bệnh v</w:t>
      </w:r>
      <w:r>
        <w:rPr>
          <w:rFonts w:eastAsia="Times New Roman"/>
          <w:sz w:val="28"/>
          <w:szCs w:val="28"/>
        </w:rPr>
        <w:t>iện. Chưa tiến hành khảo sát, đánh giá sơ bộ thái độ ứng xử của nhân viên y tế. Chưa thực hiện hình thức chi trả dựa trên kết quả công việc. Chưa lập hồ sơ vệ sinh lao động, đo kiểm tra môi trường lao động, chưa xây dựng các giải pháp cải tiến môi trường l</w:t>
      </w:r>
      <w:r>
        <w:rPr>
          <w:rFonts w:eastAsia="Times New Roman"/>
          <w:sz w:val="28"/>
          <w:szCs w:val="28"/>
        </w:rPr>
        <w:t>àm việc tích cực và nâng cao trình độ chuyên môn. Chưa có phần mềm quản lý sức khỏe, chưa có các phương tiện, hình thức nâng cao sức khỏe. Chưa áp dụng kết quả đánh giá để cải tiến chất lượng việc triển khai thực hiện văn bản…</w:t>
      </w:r>
    </w:p>
    <w:p w:rsidR="00000000" w:rsidRDefault="009F405A">
      <w:pPr>
        <w:spacing w:before="120"/>
        <w:jc w:val="both"/>
        <w:rPr>
          <w:rFonts w:eastAsia="Times New Roman"/>
          <w:sz w:val="28"/>
          <w:szCs w:val="28"/>
        </w:rPr>
      </w:pPr>
      <w:r>
        <w:rPr>
          <w:rFonts w:eastAsia="Times New Roman"/>
          <w:sz w:val="28"/>
          <w:szCs w:val="28"/>
        </w:rPr>
        <w:t>2.3. Phần C: Hoạt động chuyên</w:t>
      </w:r>
      <w:r>
        <w:rPr>
          <w:rFonts w:eastAsia="Times New Roman"/>
          <w:sz w:val="28"/>
          <w:szCs w:val="28"/>
        </w:rPr>
        <w:t xml:space="preserve"> môn</w:t>
      </w:r>
    </w:p>
    <w:p w:rsidR="00000000" w:rsidRDefault="009F405A">
      <w:pPr>
        <w:spacing w:before="120"/>
        <w:ind w:firstLine="720"/>
        <w:jc w:val="both"/>
        <w:rPr>
          <w:rFonts w:eastAsia="Times New Roman"/>
          <w:sz w:val="28"/>
          <w:szCs w:val="28"/>
        </w:rPr>
      </w:pPr>
      <w:r>
        <w:rPr>
          <w:rFonts w:eastAsia="Times New Roman"/>
          <w:sz w:val="28"/>
          <w:szCs w:val="28"/>
        </w:rPr>
        <w:t xml:space="preserve">Tỷ lệ Điều dưỡng trưởng có trình độ đại học chưa đạt đến 30 phần trăm . Chưa có phòng riêng cho Tổ dinh dưỡng và nhân viên chuyên khoa dinh dưỡng tiết chế tư vấn dinh dưỡng cho người bệnh. Khoa lâm sàng chưa xây dựng phiếu tóm tắt thông tin điều trị. </w:t>
      </w:r>
      <w:r>
        <w:rPr>
          <w:rFonts w:eastAsia="Times New Roman"/>
          <w:sz w:val="28"/>
          <w:szCs w:val="28"/>
        </w:rPr>
        <w:t xml:space="preserve">Chưa đào tạo chuyên sâu cho nhân viên tổ KSNK và mạng lưới. Nhân viên phòng xét nghiệm đào tạo liên tục chưa đầy đủ, chưa có nơi lấy mẫu nước tiểu đúng tiêu chuẩn. Nhà lưu giữ rác tạm thời chưa đúng qui định. Chưa có phòng tập phục hồi chức năng. Hệ thống </w:t>
      </w:r>
      <w:r>
        <w:rPr>
          <w:rFonts w:eastAsia="Times New Roman"/>
          <w:sz w:val="28"/>
          <w:szCs w:val="28"/>
        </w:rPr>
        <w:t>phần mềm gặp sự cố lỗi khó xử lý bảo trì chậm. Chưa thực hiện thường xuyên kiểm tra, giám sát việc tuân thủ phác đồ/ hướng dẫn chẩn đoán điều trị, qui trình kỹ thuật chuyên môn, mã ICD10 chẩn đoán bệnh khi ra viện. Còn 03 kết quả áp dụng đề tài khoa học củ</w:t>
      </w:r>
      <w:r>
        <w:rPr>
          <w:rFonts w:eastAsia="Times New Roman"/>
          <w:sz w:val="28"/>
          <w:szCs w:val="28"/>
        </w:rPr>
        <w:t xml:space="preserve">a khoa chưa đánh giá hiệu quả áp dụng. </w:t>
      </w:r>
    </w:p>
    <w:p w:rsidR="00000000" w:rsidRDefault="009F405A">
      <w:pPr>
        <w:pStyle w:val="Heading3"/>
        <w:spacing w:before="120" w:beforeAutospacing="0" w:after="0" w:afterAutospacing="0"/>
        <w:jc w:val="both"/>
        <w:rPr>
          <w:rFonts w:eastAsia="Times New Roman"/>
          <w:b w:val="0"/>
          <w:sz w:val="28"/>
          <w:szCs w:val="28"/>
        </w:rPr>
      </w:pPr>
      <w:r>
        <w:rPr>
          <w:rFonts w:eastAsia="Times New Roman"/>
          <w:b w:val="0"/>
          <w:sz w:val="28"/>
          <w:szCs w:val="28"/>
        </w:rPr>
        <w:t>2.4. Phân D: Hoạt động cải tiến chất lượng</w:t>
      </w:r>
    </w:p>
    <w:p w:rsidR="00000000" w:rsidRDefault="009F405A">
      <w:pPr>
        <w:pStyle w:val="Heading3"/>
        <w:spacing w:before="120" w:beforeAutospacing="0" w:after="0" w:afterAutospacing="0"/>
        <w:ind w:firstLine="720"/>
        <w:jc w:val="both"/>
        <w:rPr>
          <w:rFonts w:eastAsia="Times New Roman"/>
          <w:b w:val="0"/>
          <w:sz w:val="28"/>
          <w:szCs w:val="28"/>
        </w:rPr>
      </w:pPr>
      <w:r>
        <w:rPr>
          <w:rFonts w:eastAsia="Times New Roman"/>
          <w:b w:val="0"/>
          <w:sz w:val="28"/>
          <w:szCs w:val="28"/>
        </w:rPr>
        <w:t>Tổ quản lý chất lượng và mạng lưới chưa được tập huấn quản lý chất lượng đầy đủ theo yêu cầu; Khoa/phòng chưa báo cáo đánh giá đo lường các chỉ số chất lượng định kỳ 6 tháng</w:t>
      </w:r>
      <w:r>
        <w:rPr>
          <w:rFonts w:eastAsia="Times New Roman"/>
          <w:b w:val="0"/>
          <w:sz w:val="28"/>
          <w:szCs w:val="28"/>
        </w:rPr>
        <w:t>; Chưa lập bảng danh sách theo dõi đánh giá kết quả thực hiện cải tiến chất lượng hàng tháng/quí; Website bệnh viện cập nhật chưa hoàn chỉnh; Chưa trang bị đúng giường chuyên dụng cấp cứu, trang bị chưa đầy đủ giường có thanh chắn phòng người bệnh trượt ng</w:t>
      </w:r>
      <w:r>
        <w:rPr>
          <w:rFonts w:eastAsia="Times New Roman"/>
          <w:b w:val="0"/>
          <w:sz w:val="28"/>
          <w:szCs w:val="28"/>
        </w:rPr>
        <w:t>ã cho người bệnh trẻ em, người cao tuổi, người bị tổn thương thần kinh…Chưa xây dựng 03 đề án cải tiến chất lượng đã đưa ra trong kế hoạch cải tiến chất lượng bệnh viện.</w:t>
      </w:r>
    </w:p>
    <w:p w:rsidR="00000000" w:rsidRDefault="009F405A">
      <w:pPr>
        <w:pStyle w:val="Heading3"/>
        <w:spacing w:before="120" w:beforeAutospacing="0" w:after="0" w:afterAutospacing="0"/>
        <w:jc w:val="both"/>
        <w:rPr>
          <w:rFonts w:eastAsia="Times New Roman"/>
          <w:sz w:val="28"/>
          <w:szCs w:val="28"/>
        </w:rPr>
      </w:pPr>
      <w:r>
        <w:rPr>
          <w:rFonts w:eastAsia="Times New Roman"/>
          <w:sz w:val="28"/>
          <w:szCs w:val="28"/>
        </w:rPr>
        <w:t>IV. XÁC ĐỊNH CÁC VẤN ĐỀ ƯU TIÊN CẢI TIẾN CHẤT LƯỢNG</w:t>
      </w:r>
    </w:p>
    <w:p w:rsidR="00000000" w:rsidRDefault="009F405A">
      <w:pPr>
        <w:spacing w:before="120"/>
        <w:jc w:val="both"/>
        <w:rPr>
          <w:rFonts w:eastAsia="Times New Roman"/>
          <w:sz w:val="28"/>
          <w:szCs w:val="28"/>
        </w:rPr>
      </w:pPr>
      <w:r>
        <w:rPr>
          <w:rFonts w:eastAsia="Times New Roman"/>
          <w:sz w:val="28"/>
          <w:szCs w:val="28"/>
        </w:rPr>
        <w:lastRenderedPageBreak/>
        <w:t>1. Cam kết thời gian chờ khám bệnh</w:t>
      </w:r>
      <w:r>
        <w:rPr>
          <w:rFonts w:eastAsia="Times New Roman"/>
          <w:sz w:val="28"/>
          <w:szCs w:val="28"/>
        </w:rPr>
        <w:t xml:space="preserve"> </w:t>
      </w:r>
    </w:p>
    <w:p w:rsidR="00000000" w:rsidRDefault="009F405A">
      <w:pPr>
        <w:spacing w:before="120"/>
        <w:jc w:val="both"/>
        <w:rPr>
          <w:rFonts w:eastAsia="Times New Roman"/>
          <w:sz w:val="28"/>
          <w:szCs w:val="28"/>
        </w:rPr>
      </w:pPr>
      <w:r>
        <w:rPr>
          <w:rFonts w:eastAsia="Times New Roman"/>
          <w:sz w:val="28"/>
          <w:szCs w:val="28"/>
        </w:rPr>
        <w:t>2. Đánh giá việc thực hiện kế hoạch phát triển nguồn nhân lực y tế và bổ sung chức danh lãnh đạo khoa phòng.</w:t>
      </w:r>
    </w:p>
    <w:p w:rsidR="00000000" w:rsidRDefault="009F405A">
      <w:pPr>
        <w:spacing w:before="120"/>
        <w:jc w:val="both"/>
        <w:rPr>
          <w:rFonts w:eastAsia="Times New Roman"/>
          <w:sz w:val="28"/>
          <w:szCs w:val="28"/>
        </w:rPr>
      </w:pPr>
      <w:r>
        <w:rPr>
          <w:rFonts w:eastAsia="Times New Roman"/>
          <w:sz w:val="28"/>
          <w:szCs w:val="28"/>
        </w:rPr>
        <w:t>3. Khảo sát đánh giá thái độ ứng xử của nhân viên Y tế.</w:t>
      </w:r>
    </w:p>
    <w:p w:rsidR="00000000" w:rsidRDefault="009F405A">
      <w:pPr>
        <w:spacing w:before="120"/>
        <w:jc w:val="both"/>
        <w:rPr>
          <w:rFonts w:eastAsia="Times New Roman"/>
          <w:sz w:val="28"/>
          <w:szCs w:val="28"/>
        </w:rPr>
      </w:pPr>
      <w:r>
        <w:rPr>
          <w:rFonts w:eastAsia="Times New Roman"/>
          <w:sz w:val="28"/>
          <w:szCs w:val="28"/>
        </w:rPr>
        <w:t>4. Thực hiện thường xuyên kiểm tra, giám sát việc tuân thủ phác đồ/ hướng dẫn chẩn đoán đ</w:t>
      </w:r>
      <w:r>
        <w:rPr>
          <w:rFonts w:eastAsia="Times New Roman"/>
          <w:sz w:val="28"/>
          <w:szCs w:val="28"/>
        </w:rPr>
        <w:t>iều trị, qui trình kỹ thuật chuyên môn, mã ICD10 chẩn đoán bệnh khi ra viện.</w:t>
      </w:r>
    </w:p>
    <w:p w:rsidR="00000000" w:rsidRDefault="009F405A">
      <w:pPr>
        <w:spacing w:before="120"/>
        <w:jc w:val="both"/>
        <w:rPr>
          <w:rFonts w:eastAsia="Times New Roman"/>
          <w:sz w:val="28"/>
          <w:szCs w:val="28"/>
        </w:rPr>
      </w:pPr>
      <w:r>
        <w:rPr>
          <w:rFonts w:eastAsia="Times New Roman"/>
          <w:sz w:val="28"/>
          <w:szCs w:val="28"/>
        </w:rPr>
        <w:t>5. Xây dựng bảng tóm tắt thông tin điều trị bệnh nhân nội trú tại các khoa lâm sàng.</w:t>
      </w:r>
    </w:p>
    <w:p w:rsidR="00000000" w:rsidRDefault="009F405A">
      <w:pPr>
        <w:spacing w:before="120"/>
        <w:jc w:val="both"/>
        <w:rPr>
          <w:rFonts w:eastAsia="Times New Roman"/>
          <w:sz w:val="28"/>
          <w:szCs w:val="28"/>
        </w:rPr>
      </w:pPr>
      <w:r>
        <w:rPr>
          <w:rFonts w:eastAsia="Times New Roman"/>
          <w:sz w:val="28"/>
          <w:szCs w:val="28"/>
        </w:rPr>
        <w:t>6. Đánh giá hiệu quả áp dụng 03 kết quả nghiên cứu khoa học tại 03 khoa.</w:t>
      </w:r>
    </w:p>
    <w:p w:rsidR="00000000" w:rsidRDefault="009F405A">
      <w:pPr>
        <w:spacing w:before="120"/>
        <w:jc w:val="both"/>
        <w:rPr>
          <w:rFonts w:eastAsia="Times New Roman"/>
          <w:sz w:val="28"/>
          <w:szCs w:val="28"/>
        </w:rPr>
      </w:pPr>
      <w:r>
        <w:rPr>
          <w:rFonts w:eastAsia="Times New Roman"/>
          <w:sz w:val="28"/>
          <w:szCs w:val="28"/>
        </w:rPr>
        <w:t>7. Điều chỉnh bổ sung</w:t>
      </w:r>
      <w:r>
        <w:rPr>
          <w:rFonts w:eastAsia="Times New Roman"/>
          <w:sz w:val="28"/>
          <w:szCs w:val="28"/>
        </w:rPr>
        <w:t xml:space="preserve"> đầy đủ nội dung thông tin trên website bệnh viện và cập nhật thường xuyên đầy đủ hàng tuần. </w:t>
      </w:r>
    </w:p>
    <w:p w:rsidR="00000000" w:rsidRDefault="009F405A">
      <w:pPr>
        <w:pStyle w:val="Heading3"/>
        <w:spacing w:before="120" w:beforeAutospacing="0" w:after="0" w:afterAutospacing="0"/>
        <w:jc w:val="both"/>
        <w:rPr>
          <w:rFonts w:eastAsia="Times New Roman"/>
          <w:b w:val="0"/>
          <w:sz w:val="28"/>
          <w:szCs w:val="28"/>
        </w:rPr>
      </w:pPr>
      <w:r>
        <w:rPr>
          <w:rFonts w:eastAsia="Times New Roman"/>
          <w:b w:val="0"/>
          <w:sz w:val="28"/>
          <w:szCs w:val="28"/>
        </w:rPr>
        <w:t>8. Xây dựng 03 đề án cải tiến chất lượng đã đưa ra trong kế hoạch cải tiến chất lượng bệnh viện năm 2019.</w:t>
      </w:r>
    </w:p>
    <w:p w:rsidR="00000000" w:rsidRDefault="009F405A">
      <w:pPr>
        <w:pStyle w:val="Heading3"/>
        <w:spacing w:before="120" w:beforeAutospacing="0" w:after="0" w:afterAutospacing="0"/>
        <w:jc w:val="both"/>
        <w:rPr>
          <w:rFonts w:eastAsia="Times New Roman"/>
          <w:b w:val="0"/>
          <w:i/>
          <w:sz w:val="28"/>
          <w:szCs w:val="28"/>
        </w:rPr>
      </w:pPr>
      <w:r>
        <w:rPr>
          <w:rFonts w:eastAsia="Times New Roman"/>
          <w:b w:val="0"/>
          <w:sz w:val="28"/>
          <w:szCs w:val="28"/>
        </w:rPr>
        <w:t>9. Đánh giá đo lượng chỉ số chất lượng đã xây dựng trong</w:t>
      </w:r>
      <w:r>
        <w:rPr>
          <w:rFonts w:eastAsia="Times New Roman"/>
          <w:b w:val="0"/>
          <w:sz w:val="28"/>
          <w:szCs w:val="28"/>
        </w:rPr>
        <w:t xml:space="preserve"> kế hoạch cải tiến chất lượng của khoa/phòng </w:t>
      </w:r>
      <w:r>
        <w:rPr>
          <w:rFonts w:eastAsia="Times New Roman"/>
          <w:b w:val="0"/>
          <w:i/>
          <w:sz w:val="28"/>
          <w:szCs w:val="28"/>
        </w:rPr>
        <w:t>(6 tháng và cuối năm)</w:t>
      </w:r>
    </w:p>
    <w:p w:rsidR="00000000" w:rsidRDefault="009F405A">
      <w:pPr>
        <w:pStyle w:val="Heading3"/>
        <w:spacing w:before="120" w:beforeAutospacing="0" w:after="0" w:afterAutospacing="0"/>
        <w:jc w:val="both"/>
        <w:rPr>
          <w:rFonts w:eastAsia="Times New Roman"/>
          <w:sz w:val="26"/>
          <w:szCs w:val="26"/>
        </w:rPr>
      </w:pPr>
      <w:r>
        <w:rPr>
          <w:rFonts w:eastAsia="Times New Roman"/>
          <w:sz w:val="26"/>
          <w:szCs w:val="26"/>
        </w:rPr>
        <w:t>V. GIẢI PHÁP, LỘ TRÌNH, THỜI GIAN CẢI TIẾN CHẤT LƯỢNG</w:t>
      </w:r>
    </w:p>
    <w:p w:rsidR="00000000" w:rsidRDefault="009F405A">
      <w:pPr>
        <w:pStyle w:val="Heading3"/>
        <w:spacing w:before="120" w:beforeAutospacing="0" w:after="0" w:afterAutospacing="0"/>
        <w:ind w:firstLine="720"/>
        <w:jc w:val="both"/>
        <w:rPr>
          <w:rFonts w:eastAsia="Times New Roman"/>
          <w:b w:val="0"/>
          <w:sz w:val="28"/>
          <w:szCs w:val="28"/>
        </w:rPr>
      </w:pPr>
      <w:r>
        <w:rPr>
          <w:rFonts w:eastAsia="Times New Roman"/>
          <w:b w:val="0"/>
          <w:sz w:val="28"/>
          <w:szCs w:val="28"/>
        </w:rPr>
        <w:t>Giải pháp, lộ trình và thời gian cải tiến chất lượng khám chữa bệnh nhằm đáp ứng sự hài lòng người bệnh, theo thứ tự xác định vấn đề ưu</w:t>
      </w:r>
      <w:r>
        <w:rPr>
          <w:rFonts w:eastAsia="Times New Roman"/>
          <w:b w:val="0"/>
          <w:sz w:val="28"/>
          <w:szCs w:val="28"/>
        </w:rPr>
        <w:t xml:space="preserve"> tiên nêu trên, bệnh viện tiến hành cải tiến chất lượng trong 6 tháng cuối năm 2019 theo lộ trình như sau: </w:t>
      </w:r>
    </w:p>
    <w:p w:rsidR="00000000" w:rsidRDefault="009F405A">
      <w:pPr>
        <w:pStyle w:val="Heading3"/>
        <w:spacing w:before="120" w:beforeAutospacing="0" w:after="0" w:afterAutospacing="0"/>
        <w:ind w:firstLine="720"/>
        <w:jc w:val="both"/>
        <w:rPr>
          <w:rFonts w:eastAsia="Times New Roman"/>
          <w:b w:val="0"/>
          <w:sz w:val="28"/>
          <w:szCs w:val="28"/>
        </w:rPr>
      </w:pPr>
      <w:r>
        <w:rPr>
          <w:rFonts w:eastAsia="Times New Roman"/>
          <w:b w:val="0"/>
          <w:sz w:val="28"/>
          <w:szCs w:val="28"/>
        </w:rPr>
        <w:t>Tiếp tục duy trì và củng cố các tiêu chí đã thực hiện đạt yêu cầu của 6 tháng đầu năm</w:t>
      </w:r>
    </w:p>
    <w:p w:rsidR="00000000" w:rsidRDefault="009F405A">
      <w:pPr>
        <w:pStyle w:val="Heading3"/>
        <w:spacing w:before="120" w:beforeAutospacing="0" w:after="0" w:afterAutospacing="0"/>
        <w:ind w:firstLine="720"/>
        <w:jc w:val="both"/>
        <w:rPr>
          <w:rFonts w:eastAsia="Times New Roman"/>
          <w:b w:val="0"/>
          <w:sz w:val="28"/>
          <w:szCs w:val="28"/>
        </w:rPr>
      </w:pPr>
      <w:r>
        <w:rPr>
          <w:rFonts w:eastAsia="Times New Roman"/>
          <w:b w:val="0"/>
          <w:sz w:val="28"/>
          <w:szCs w:val="28"/>
        </w:rPr>
        <w:t>Tích cực tổ chức thực hiện cải tiến chất lượng các tiêu chí cò</w:t>
      </w:r>
      <w:r>
        <w:rPr>
          <w:rFonts w:eastAsia="Times New Roman"/>
          <w:b w:val="0"/>
          <w:sz w:val="28"/>
          <w:szCs w:val="28"/>
        </w:rPr>
        <w:t xml:space="preserve">n chưa đạt trong 6 tháng đầu năm và tiếp tục thực hiện lộ trình kế hoạch của 6 tháng cuối năm </w:t>
      </w:r>
    </w:p>
    <w:p w:rsidR="00000000" w:rsidRDefault="009F405A">
      <w:pPr>
        <w:pStyle w:val="Heading3"/>
        <w:spacing w:before="120" w:beforeAutospacing="0" w:after="0" w:afterAutospacing="0"/>
        <w:ind w:firstLine="720"/>
        <w:jc w:val="both"/>
        <w:rPr>
          <w:rFonts w:eastAsia="Times New Roman"/>
          <w:b w:val="0"/>
          <w:sz w:val="28"/>
          <w:szCs w:val="28"/>
        </w:rPr>
      </w:pPr>
      <w:r>
        <w:rPr>
          <w:rFonts w:eastAsia="Times New Roman"/>
          <w:b w:val="0"/>
          <w:sz w:val="28"/>
          <w:szCs w:val="28"/>
        </w:rPr>
        <w:t>Tổ chức tự đánh giá tiêu chí chất lượng cuối năm 2019 và xây dựng kế hoạch năm 2020.</w:t>
      </w:r>
    </w:p>
    <w:p w:rsidR="00000000" w:rsidRDefault="009F405A">
      <w:pPr>
        <w:pStyle w:val="Heading3"/>
        <w:spacing w:before="120" w:beforeAutospacing="0" w:after="0" w:afterAutospacing="0"/>
        <w:jc w:val="both"/>
        <w:rPr>
          <w:rFonts w:eastAsia="Times New Roman"/>
          <w:sz w:val="28"/>
          <w:szCs w:val="28"/>
        </w:rPr>
      </w:pPr>
      <w:r>
        <w:rPr>
          <w:rFonts w:eastAsia="Times New Roman"/>
          <w:sz w:val="28"/>
          <w:szCs w:val="28"/>
        </w:rPr>
        <w:t>VI. KẾT LUẬN, CAM KẾT CẢI TIẾN CHẤT LƯỢNG</w:t>
      </w:r>
    </w:p>
    <w:p w:rsidR="00000000" w:rsidRDefault="009F405A">
      <w:pPr>
        <w:spacing w:before="120"/>
        <w:ind w:firstLine="675"/>
        <w:jc w:val="both"/>
        <w:rPr>
          <w:rFonts w:eastAsia="Times New Roman"/>
          <w:sz w:val="28"/>
          <w:szCs w:val="28"/>
        </w:rPr>
      </w:pPr>
      <w:r>
        <w:rPr>
          <w:rFonts w:eastAsia="Times New Roman"/>
          <w:sz w:val="28"/>
          <w:szCs w:val="28"/>
        </w:rPr>
        <w:t>Cải tiến chất lượng bệnh viện là t</w:t>
      </w:r>
      <w:r>
        <w:rPr>
          <w:rFonts w:eastAsia="Times New Roman"/>
          <w:sz w:val="28"/>
          <w:szCs w:val="28"/>
        </w:rPr>
        <w:t>rách nhiệm của toàn thể cán bộ công chức viên chức bệnh viện, lấy người bệnh làm trung tâm trong mọi hoạt động điều trị và chăm sóc, nhân viên y tế làm then chốt của toàn bộ hoạt động khám chữa bệnh, tất cả hoạt động đều hướng đến sự hài lòng của người bện</w:t>
      </w:r>
      <w:r>
        <w:rPr>
          <w:rFonts w:eastAsia="Times New Roman"/>
          <w:sz w:val="28"/>
          <w:szCs w:val="28"/>
        </w:rPr>
        <w:t>h.</w:t>
      </w:r>
    </w:p>
    <w:p w:rsidR="00000000" w:rsidRDefault="009F405A">
      <w:pPr>
        <w:pStyle w:val="Heading3"/>
        <w:spacing w:before="120" w:beforeAutospacing="0" w:after="120" w:afterAutospacing="0"/>
        <w:ind w:firstLine="720"/>
        <w:jc w:val="both"/>
        <w:rPr>
          <w:rFonts w:eastAsia="Times New Roman"/>
          <w:b w:val="0"/>
          <w:sz w:val="28"/>
          <w:szCs w:val="28"/>
        </w:rPr>
      </w:pPr>
      <w:r>
        <w:rPr>
          <w:rFonts w:eastAsia="Times New Roman"/>
          <w:b w:val="0"/>
          <w:sz w:val="28"/>
          <w:szCs w:val="28"/>
        </w:rPr>
        <w:t xml:space="preserve">Tập thể bệnh viện xin cam kết, phát huy vai trò lãnh đạo, chỉ đạo toàn thể cán bộ viên chức phải nâng cao hơn nữa vai trò trách nhiệm cá nhân, tập thể trong việc cải tiến chất lượng bệnh viện, thay đổi phong cách thái độ phục vụ </w:t>
      </w:r>
      <w:r>
        <w:rPr>
          <w:rFonts w:eastAsia="Times New Roman"/>
          <w:b w:val="0"/>
          <w:sz w:val="28"/>
          <w:szCs w:val="28"/>
        </w:rPr>
        <w:t>của cán bộ y tế, giao tiếp ứng xử... nhằm tăng thêm niềm tin và sự hài lòng người bệnh đối với bệnh viện.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40"/>
      </w:tblGrid>
      <w:tr w:rsidR="00000000">
        <w:tc>
          <w:tcPr>
            <w:tcW w:w="4952" w:type="dxa"/>
          </w:tcPr>
          <w:p w:rsidR="00000000" w:rsidRDefault="009F405A">
            <w:pPr>
              <w:pStyle w:val="Heading3"/>
              <w:spacing w:before="120" w:beforeAutospacing="0" w:after="0" w:afterAutospacing="0"/>
              <w:jc w:val="both"/>
              <w:rPr>
                <w:rFonts w:eastAsia="Times New Roman"/>
                <w:i/>
                <w:sz w:val="24"/>
                <w:szCs w:val="24"/>
              </w:rPr>
            </w:pPr>
            <w:r>
              <w:rPr>
                <w:rFonts w:eastAsia="Times New Roman"/>
                <w:i/>
                <w:sz w:val="24"/>
                <w:szCs w:val="24"/>
              </w:rPr>
              <w:t>Nơi nhận:</w:t>
            </w:r>
          </w:p>
          <w:p w:rsidR="00000000" w:rsidRDefault="009F405A">
            <w:pPr>
              <w:jc w:val="both"/>
              <w:rPr>
                <w:iCs/>
                <w:sz w:val="22"/>
                <w:szCs w:val="22"/>
                <w:lang w:val="vi-VN"/>
              </w:rPr>
            </w:pPr>
            <w:r>
              <w:rPr>
                <w:iCs/>
                <w:sz w:val="22"/>
                <w:szCs w:val="22"/>
              </w:rPr>
              <w:t>- Ban giám đ</w:t>
            </w:r>
            <w:r>
              <w:rPr>
                <w:iCs/>
                <w:sz w:val="22"/>
                <w:szCs w:val="22"/>
              </w:rPr>
              <w:t>ố</w:t>
            </w:r>
            <w:r>
              <w:rPr>
                <w:iCs/>
                <w:sz w:val="22"/>
                <w:szCs w:val="22"/>
              </w:rPr>
              <w:t>c (ch</w:t>
            </w:r>
            <w:r>
              <w:rPr>
                <w:iCs/>
                <w:sz w:val="22"/>
                <w:szCs w:val="22"/>
              </w:rPr>
              <w:t>ỉ</w:t>
            </w:r>
            <w:r>
              <w:rPr>
                <w:iCs/>
                <w:sz w:val="22"/>
                <w:szCs w:val="22"/>
              </w:rPr>
              <w:t xml:space="preserve"> đ</w:t>
            </w:r>
            <w:r>
              <w:rPr>
                <w:iCs/>
                <w:sz w:val="22"/>
                <w:szCs w:val="22"/>
              </w:rPr>
              <w:t>ạ</w:t>
            </w:r>
            <w:r>
              <w:rPr>
                <w:iCs/>
                <w:sz w:val="22"/>
                <w:szCs w:val="22"/>
              </w:rPr>
              <w:t>o th</w:t>
            </w:r>
            <w:r>
              <w:rPr>
                <w:iCs/>
                <w:sz w:val="22"/>
                <w:szCs w:val="22"/>
              </w:rPr>
              <w:t>ự</w:t>
            </w:r>
            <w:r>
              <w:rPr>
                <w:iCs/>
                <w:sz w:val="22"/>
                <w:szCs w:val="22"/>
              </w:rPr>
              <w:t>c hi</w:t>
            </w:r>
            <w:r>
              <w:rPr>
                <w:iCs/>
                <w:sz w:val="22"/>
                <w:szCs w:val="22"/>
              </w:rPr>
              <w:t>ệ</w:t>
            </w:r>
            <w:r>
              <w:rPr>
                <w:iCs/>
                <w:sz w:val="22"/>
                <w:szCs w:val="22"/>
              </w:rPr>
              <w:t>n)</w:t>
            </w:r>
            <w:r>
              <w:rPr>
                <w:iCs/>
                <w:sz w:val="22"/>
                <w:szCs w:val="22"/>
                <w:lang w:val="vi-VN"/>
              </w:rPr>
              <w:t>;</w:t>
            </w:r>
          </w:p>
          <w:p w:rsidR="00000000" w:rsidRDefault="009F405A">
            <w:pPr>
              <w:jc w:val="both"/>
              <w:rPr>
                <w:iCs/>
                <w:sz w:val="22"/>
                <w:szCs w:val="22"/>
              </w:rPr>
            </w:pPr>
            <w:r>
              <w:rPr>
                <w:iCs/>
                <w:sz w:val="22"/>
                <w:szCs w:val="22"/>
                <w:lang w:val="vi-VN"/>
              </w:rPr>
              <w:t>- Các Khoa</w:t>
            </w:r>
            <w:r>
              <w:rPr>
                <w:iCs/>
                <w:sz w:val="22"/>
                <w:szCs w:val="22"/>
              </w:rPr>
              <w:t>/phòng</w:t>
            </w:r>
            <w:r>
              <w:rPr>
                <w:iCs/>
                <w:sz w:val="22"/>
                <w:szCs w:val="22"/>
                <w:lang w:val="vi-VN"/>
              </w:rPr>
              <w:t xml:space="preserve"> (th</w:t>
            </w:r>
            <w:r>
              <w:rPr>
                <w:iCs/>
                <w:sz w:val="22"/>
                <w:szCs w:val="22"/>
                <w:lang w:val="vi-VN"/>
              </w:rPr>
              <w:t>ự</w:t>
            </w:r>
            <w:r>
              <w:rPr>
                <w:iCs/>
                <w:sz w:val="22"/>
                <w:szCs w:val="22"/>
                <w:lang w:val="vi-VN"/>
              </w:rPr>
              <w:t>c hi</w:t>
            </w:r>
            <w:r>
              <w:rPr>
                <w:iCs/>
                <w:sz w:val="22"/>
                <w:szCs w:val="22"/>
                <w:lang w:val="vi-VN"/>
              </w:rPr>
              <w:t>ệ</w:t>
            </w:r>
            <w:r>
              <w:rPr>
                <w:iCs/>
                <w:sz w:val="22"/>
                <w:szCs w:val="22"/>
                <w:lang w:val="vi-VN"/>
              </w:rPr>
              <w:t>n);</w:t>
            </w:r>
          </w:p>
          <w:p w:rsidR="00000000" w:rsidRDefault="009F405A">
            <w:pPr>
              <w:jc w:val="both"/>
              <w:rPr>
                <w:iCs/>
                <w:sz w:val="22"/>
                <w:szCs w:val="22"/>
              </w:rPr>
            </w:pPr>
            <w:r>
              <w:rPr>
                <w:iCs/>
                <w:sz w:val="22"/>
                <w:szCs w:val="22"/>
              </w:rPr>
              <w:lastRenderedPageBreak/>
              <w:t>- Thông báo trên trang Website BV;</w:t>
            </w:r>
          </w:p>
          <w:p w:rsidR="00000000" w:rsidRDefault="009F405A">
            <w:pPr>
              <w:jc w:val="both"/>
              <w:rPr>
                <w:iCs/>
                <w:sz w:val="22"/>
                <w:szCs w:val="22"/>
              </w:rPr>
            </w:pPr>
            <w:r>
              <w:rPr>
                <w:iCs/>
                <w:sz w:val="22"/>
                <w:szCs w:val="22"/>
              </w:rPr>
              <w:t>- Dán công b</w:t>
            </w:r>
            <w:r>
              <w:rPr>
                <w:iCs/>
                <w:sz w:val="22"/>
                <w:szCs w:val="22"/>
              </w:rPr>
              <w:t>ố</w:t>
            </w:r>
            <w:r>
              <w:rPr>
                <w:iCs/>
                <w:sz w:val="22"/>
                <w:szCs w:val="22"/>
              </w:rPr>
              <w:t xml:space="preserve"> t</w:t>
            </w:r>
            <w:r>
              <w:rPr>
                <w:iCs/>
                <w:sz w:val="22"/>
                <w:szCs w:val="22"/>
              </w:rPr>
              <w:t>ạ</w:t>
            </w:r>
            <w:r>
              <w:rPr>
                <w:iCs/>
                <w:sz w:val="22"/>
                <w:szCs w:val="22"/>
              </w:rPr>
              <w:t>i g</w:t>
            </w:r>
            <w:r>
              <w:rPr>
                <w:iCs/>
                <w:sz w:val="22"/>
                <w:szCs w:val="22"/>
              </w:rPr>
              <w:t>ố</w:t>
            </w:r>
            <w:r>
              <w:rPr>
                <w:iCs/>
                <w:sz w:val="22"/>
                <w:szCs w:val="22"/>
              </w:rPr>
              <w:t>c Tuyên truy</w:t>
            </w:r>
            <w:r>
              <w:rPr>
                <w:iCs/>
                <w:sz w:val="22"/>
                <w:szCs w:val="22"/>
              </w:rPr>
              <w:t>ề</w:t>
            </w:r>
            <w:r>
              <w:rPr>
                <w:iCs/>
                <w:sz w:val="22"/>
                <w:szCs w:val="22"/>
              </w:rPr>
              <w:t>n;</w:t>
            </w:r>
          </w:p>
          <w:p w:rsidR="00000000" w:rsidRDefault="009F405A">
            <w:pPr>
              <w:rPr>
                <w:sz w:val="22"/>
                <w:szCs w:val="22"/>
              </w:rPr>
            </w:pPr>
            <w:r>
              <w:rPr>
                <w:sz w:val="22"/>
                <w:szCs w:val="22"/>
                <w:lang w:val="vi-VN"/>
              </w:rPr>
              <w:t>- L</w:t>
            </w:r>
            <w:r>
              <w:rPr>
                <w:sz w:val="22"/>
                <w:szCs w:val="22"/>
                <w:lang w:val="vi-VN"/>
              </w:rPr>
              <w:t>ưu</w:t>
            </w:r>
            <w:r>
              <w:rPr>
                <w:sz w:val="22"/>
                <w:szCs w:val="22"/>
              </w:rPr>
              <w:t>:</w:t>
            </w:r>
            <w:r>
              <w:rPr>
                <w:sz w:val="22"/>
                <w:szCs w:val="22"/>
                <w:lang w:val="vi-VN"/>
              </w:rPr>
              <w:t xml:space="preserve"> </w:t>
            </w:r>
            <w:r>
              <w:rPr>
                <w:sz w:val="22"/>
                <w:szCs w:val="22"/>
              </w:rPr>
              <w:t>TCHC</w:t>
            </w:r>
            <w:r>
              <w:rPr>
                <w:sz w:val="22"/>
                <w:szCs w:val="22"/>
                <w:lang w:val="vi-VN"/>
              </w:rPr>
              <w:t>, KHTC-KT.</w:t>
            </w:r>
          </w:p>
          <w:p w:rsidR="00000000" w:rsidRDefault="009F405A">
            <w:pPr>
              <w:pStyle w:val="Heading3"/>
              <w:spacing w:before="0" w:beforeAutospacing="0" w:after="0" w:afterAutospacing="0"/>
              <w:jc w:val="both"/>
              <w:rPr>
                <w:rFonts w:eastAsia="Times New Roman"/>
                <w:b w:val="0"/>
                <w:sz w:val="28"/>
                <w:szCs w:val="28"/>
              </w:rPr>
            </w:pPr>
          </w:p>
        </w:tc>
        <w:tc>
          <w:tcPr>
            <w:tcW w:w="4952" w:type="dxa"/>
            <w:hideMark/>
          </w:tcPr>
          <w:p w:rsidR="00000000" w:rsidRDefault="009F405A">
            <w:pPr>
              <w:pStyle w:val="Heading3"/>
              <w:spacing w:before="120" w:beforeAutospacing="0" w:after="0" w:afterAutospacing="0"/>
              <w:jc w:val="center"/>
              <w:rPr>
                <w:rFonts w:eastAsia="Times New Roman"/>
                <w:sz w:val="28"/>
                <w:szCs w:val="28"/>
              </w:rPr>
            </w:pPr>
            <w:r>
              <w:rPr>
                <w:rFonts w:eastAsia="Times New Roman"/>
                <w:sz w:val="28"/>
                <w:szCs w:val="28"/>
              </w:rPr>
              <w:lastRenderedPageBreak/>
              <w:t>GIÁM ĐỐC</w:t>
            </w:r>
          </w:p>
        </w:tc>
      </w:tr>
    </w:tbl>
    <w:p w:rsidR="00000000" w:rsidRDefault="009F405A">
      <w:pPr>
        <w:pStyle w:val="Heading3"/>
        <w:spacing w:before="120" w:beforeAutospacing="0" w:after="0" w:afterAutospacing="0"/>
        <w:ind w:firstLine="720"/>
        <w:jc w:val="both"/>
        <w:rPr>
          <w:rFonts w:eastAsia="Times New Roman"/>
          <w:b w:val="0"/>
          <w:sz w:val="28"/>
          <w:szCs w:val="28"/>
        </w:rPr>
      </w:pPr>
    </w:p>
    <w:p w:rsidR="00000000" w:rsidRDefault="009F405A">
      <w:pPr>
        <w:pStyle w:val="Heading3"/>
        <w:spacing w:before="120" w:beforeAutospacing="0" w:after="0" w:afterAutospacing="0"/>
        <w:jc w:val="both"/>
        <w:rPr>
          <w:rFonts w:eastAsia="Times New Roman"/>
          <w:b w:val="0"/>
          <w:sz w:val="28"/>
          <w:szCs w:val="28"/>
        </w:rPr>
      </w:pPr>
    </w:p>
    <w:p w:rsidR="00000000" w:rsidRDefault="009F405A">
      <w:pPr>
        <w:pStyle w:val="NormalWeb"/>
        <w:spacing w:before="0" w:beforeAutospacing="0" w:after="120" w:afterAutospacing="0"/>
        <w:jc w:val="center"/>
        <w:outlineLvl w:val="3"/>
        <w:divId w:val="1228422386"/>
        <w:rPr>
          <w:bCs/>
          <w:i/>
          <w:iCs/>
          <w:sz w:val="26"/>
          <w:szCs w:val="26"/>
        </w:rPr>
      </w:pPr>
      <w:r>
        <w:rPr>
          <w:bCs/>
          <w:iCs/>
          <w:sz w:val="26"/>
          <w:szCs w:val="26"/>
        </w:rPr>
        <w:t xml:space="preserve">                                                                          </w:t>
      </w:r>
    </w:p>
    <w:p w:rsidR="00000000" w:rsidRDefault="009F405A">
      <w:pPr>
        <w:divId w:val="1228422386"/>
        <w:rPr>
          <w:rFonts w:eastAsia="Times New Roman"/>
        </w:rPr>
      </w:pPr>
    </w:p>
    <w:p w:rsidR="00000000" w:rsidRDefault="009F405A">
      <w:pPr>
        <w:divId w:val="1228422386"/>
        <w:rPr>
          <w:rFonts w:eastAsia="Times New Roman"/>
        </w:rPr>
      </w:pPr>
    </w:p>
    <w:p w:rsidR="00000000" w:rsidRDefault="009F405A">
      <w:pPr>
        <w:divId w:val="1228422386"/>
        <w:rPr>
          <w:rFonts w:eastAsia="Times New Roman"/>
        </w:rPr>
      </w:pPr>
    </w:p>
    <w:p w:rsidR="009F405A" w:rsidRDefault="009F405A">
      <w:pPr>
        <w:divId w:val="1228422386"/>
        <w:rPr>
          <w:rFonts w:eastAsia="Times New Roman"/>
        </w:rPr>
      </w:pPr>
    </w:p>
    <w:sectPr w:rsidR="009F405A">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417BE"/>
    <w:rsid w:val="008417BE"/>
    <w:rsid w:val="009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938C9A-D925-44C3-9570-1169F63C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E74B5"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5B9BD5"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5B9BD5" w:themeColor="accent1"/>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odyTextIndent">
    <w:name w:val="Body Text Indent"/>
    <w:basedOn w:val="Normal"/>
    <w:link w:val="BodyTextIndentChar"/>
    <w:uiPriority w:val="99"/>
    <w:semiHidden/>
    <w:unhideWhenUsed/>
    <w:pPr>
      <w:ind w:firstLine="720"/>
    </w:pPr>
    <w:rPr>
      <w:rFonts w:ascii="VNI-Times" w:eastAsia="Times New Roman" w:hAnsi="VNI-Times"/>
      <w:sz w:val="28"/>
      <w:szCs w:val="20"/>
    </w:rPr>
  </w:style>
  <w:style w:type="character" w:customStyle="1" w:styleId="BodyTextIndentChar">
    <w:name w:val="Body Text Indent Char"/>
    <w:basedOn w:val="DefaultParagraphFont"/>
    <w:link w:val="BodyTextIndent"/>
    <w:semiHidden/>
    <w:locked/>
    <w:rPr>
      <w:rFonts w:ascii="VNI-Times" w:hAnsi="VNI-Times" w:hint="default"/>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223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cp:lastPrinted>2019-08-13T07:16:00Z</cp:lastPrinted>
  <dcterms:created xsi:type="dcterms:W3CDTF">2021-07-14T02:51:00Z</dcterms:created>
  <dcterms:modified xsi:type="dcterms:W3CDTF">2021-07-14T02:51:00Z</dcterms:modified>
</cp:coreProperties>
</file>